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7EEE8" w14:textId="77777777" w:rsidR="00E30DBF" w:rsidRPr="0027528C" w:rsidRDefault="001B6D87" w:rsidP="00E30DBF">
      <w:pPr>
        <w:spacing w:after="200" w:line="276" w:lineRule="auto"/>
        <w:jc w:val="center"/>
        <w:rPr>
          <w:sz w:val="24"/>
          <w:szCs w:val="24"/>
        </w:rPr>
      </w:pPr>
      <w:r w:rsidRPr="0027528C">
        <w:rPr>
          <w:noProof/>
          <w:sz w:val="24"/>
          <w:szCs w:val="24"/>
          <w:lang w:eastAsia="ru-RU"/>
        </w:rPr>
        <w:drawing>
          <wp:inline distT="0" distB="0" distL="0" distR="0" wp14:anchorId="2D632996" wp14:editId="503F1930">
            <wp:extent cx="609600" cy="6858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3507AE" w14:textId="77777777" w:rsidR="001B6D87" w:rsidRPr="0027528C" w:rsidRDefault="001B6D87" w:rsidP="001B6D87">
      <w:pPr>
        <w:jc w:val="center"/>
        <w:rPr>
          <w:rFonts w:cs="Tahoma"/>
          <w:sz w:val="24"/>
          <w:szCs w:val="24"/>
          <w:lang w:eastAsia="ru-RU"/>
        </w:rPr>
      </w:pPr>
      <w:r w:rsidRPr="0027528C">
        <w:rPr>
          <w:rFonts w:cs="Tahoma"/>
          <w:sz w:val="24"/>
          <w:szCs w:val="24"/>
        </w:rPr>
        <w:t>МИНИСТЕРСТВО ОБРАЗОВАНИЯ И НАУКИ РФ</w:t>
      </w:r>
    </w:p>
    <w:p w14:paraId="7A749066" w14:textId="77777777" w:rsidR="001B6D87" w:rsidRPr="0027528C" w:rsidRDefault="001B6D87" w:rsidP="001B6D87">
      <w:pPr>
        <w:jc w:val="center"/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</w:rPr>
        <w:t>ФЕДЕРАЛЬНОЕ ГОСУДАРСТВЕННОЕ БЮДЖЕТНОЕ</w:t>
      </w:r>
    </w:p>
    <w:p w14:paraId="64D4925D" w14:textId="77777777" w:rsidR="001B6D87" w:rsidRPr="0027528C" w:rsidRDefault="001B6D87" w:rsidP="001B6D87">
      <w:pPr>
        <w:jc w:val="center"/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</w:rPr>
        <w:t xml:space="preserve"> ОБРАЗОВАТЕЛЬНОЕ УЧРЕЖДЕНИЕ ВЫСШЕГО ОБРАЗОВАНИЯ</w:t>
      </w:r>
      <w:r w:rsidRPr="0027528C">
        <w:rPr>
          <w:rFonts w:cs="Tahoma"/>
          <w:sz w:val="24"/>
          <w:szCs w:val="24"/>
        </w:rPr>
        <w:br/>
        <w:t xml:space="preserve"> «ДОНСКОЙ ГОСУДАРСТВЕННЫЙ ТЕХНИЧЕСКИЙ УНИВЕРСИТЕТ»</w:t>
      </w:r>
    </w:p>
    <w:p w14:paraId="49FFD69F" w14:textId="77777777" w:rsidR="001B6D87" w:rsidRPr="0027528C" w:rsidRDefault="001B6D87" w:rsidP="001B6D87">
      <w:pPr>
        <w:jc w:val="center"/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</w:rPr>
        <w:t>(ДГТУ)</w:t>
      </w:r>
    </w:p>
    <w:p w14:paraId="76D96D9F" w14:textId="77777777" w:rsidR="001B6D87" w:rsidRPr="0027528C" w:rsidRDefault="001B6D87" w:rsidP="001B6D87">
      <w:pPr>
        <w:jc w:val="center"/>
        <w:rPr>
          <w:rFonts w:cs="Tahoma"/>
          <w:sz w:val="24"/>
          <w:szCs w:val="24"/>
        </w:rPr>
      </w:pPr>
    </w:p>
    <w:p w14:paraId="0E4F6121" w14:textId="77777777" w:rsidR="00E30DBF" w:rsidRPr="0027528C" w:rsidRDefault="001B6D87" w:rsidP="00E30DBF">
      <w:pPr>
        <w:jc w:val="center"/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</w:rPr>
        <w:t>Кафедра «Менеджмент и бизнес-технологии»</w:t>
      </w:r>
    </w:p>
    <w:p w14:paraId="164DE5EA" w14:textId="77777777" w:rsidR="001B6D87" w:rsidRPr="0027528C" w:rsidRDefault="001B6D87" w:rsidP="001B6D87">
      <w:pPr>
        <w:jc w:val="center"/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</w:rPr>
        <w:t>МЕТОДИЧЕСКИЕ УКАЗАНИЯ</w:t>
      </w:r>
    </w:p>
    <w:p w14:paraId="4579FAF4" w14:textId="77777777" w:rsidR="001B6D87" w:rsidRPr="0027528C" w:rsidRDefault="001B6D87" w:rsidP="001B6D87">
      <w:pPr>
        <w:ind w:firstLine="567"/>
        <w:jc w:val="center"/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</w:rPr>
        <w:t xml:space="preserve">к контрольной работе по дисциплине </w:t>
      </w:r>
    </w:p>
    <w:p w14:paraId="739D3E46" w14:textId="77777777" w:rsidR="001B6D87" w:rsidRPr="0027528C" w:rsidRDefault="001B6D87" w:rsidP="001B6D87">
      <w:pPr>
        <w:ind w:firstLine="567"/>
        <w:jc w:val="center"/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</w:rPr>
        <w:t>«</w:t>
      </w:r>
      <w:r w:rsidR="00B061A4" w:rsidRPr="0027528C">
        <w:rPr>
          <w:sz w:val="24"/>
          <w:szCs w:val="24"/>
        </w:rPr>
        <w:t>Корпоративное управление</w:t>
      </w:r>
      <w:r w:rsidRPr="0027528C">
        <w:rPr>
          <w:rFonts w:cs="Tahoma"/>
          <w:sz w:val="24"/>
          <w:szCs w:val="24"/>
        </w:rPr>
        <w:t>»</w:t>
      </w:r>
    </w:p>
    <w:p w14:paraId="726B0940" w14:textId="514B9B36" w:rsidR="001B6D87" w:rsidRPr="0027528C" w:rsidRDefault="001B6D87" w:rsidP="001B6D87">
      <w:pPr>
        <w:ind w:firstLine="567"/>
        <w:jc w:val="center"/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</w:rPr>
        <w:t xml:space="preserve">для </w:t>
      </w:r>
      <w:r w:rsidR="00A55528" w:rsidRPr="0027528C">
        <w:rPr>
          <w:rFonts w:cs="Tahoma"/>
          <w:sz w:val="24"/>
          <w:szCs w:val="24"/>
        </w:rPr>
        <w:t>магистрантов</w:t>
      </w:r>
      <w:r w:rsidRPr="0027528C">
        <w:rPr>
          <w:rFonts w:cs="Tahoma"/>
          <w:sz w:val="24"/>
          <w:szCs w:val="24"/>
        </w:rPr>
        <w:t xml:space="preserve"> заочной формы обучения по направлению подготовки 38.04.0</w:t>
      </w:r>
      <w:r w:rsidR="00B061A4" w:rsidRPr="0027528C">
        <w:rPr>
          <w:rFonts w:cs="Tahoma"/>
          <w:sz w:val="24"/>
          <w:szCs w:val="24"/>
        </w:rPr>
        <w:t>1</w:t>
      </w:r>
      <w:r w:rsidRPr="0027528C">
        <w:rPr>
          <w:rFonts w:cs="Tahoma"/>
          <w:sz w:val="24"/>
          <w:szCs w:val="24"/>
        </w:rPr>
        <w:t xml:space="preserve"> </w:t>
      </w:r>
      <w:r w:rsidR="00B061A4" w:rsidRPr="0027528C">
        <w:rPr>
          <w:rFonts w:cs="Tahoma"/>
          <w:sz w:val="24"/>
          <w:szCs w:val="24"/>
        </w:rPr>
        <w:t>Экономика предприятий и организаций</w:t>
      </w:r>
    </w:p>
    <w:p w14:paraId="0F4EC5FA" w14:textId="77777777" w:rsidR="001B6D87" w:rsidRPr="0027528C" w:rsidRDefault="001B6D87" w:rsidP="001B6D87">
      <w:pPr>
        <w:spacing w:line="360" w:lineRule="auto"/>
        <w:jc w:val="center"/>
        <w:rPr>
          <w:rFonts w:cs="Tahoma"/>
          <w:sz w:val="24"/>
          <w:szCs w:val="24"/>
        </w:rPr>
      </w:pPr>
    </w:p>
    <w:p w14:paraId="5C0DC6AF" w14:textId="77777777" w:rsidR="001B6D87" w:rsidRPr="0027528C" w:rsidRDefault="001B6D87" w:rsidP="001B6D87">
      <w:pPr>
        <w:rPr>
          <w:rFonts w:cs="Tahoma"/>
          <w:sz w:val="24"/>
          <w:szCs w:val="24"/>
        </w:rPr>
      </w:pPr>
    </w:p>
    <w:p w14:paraId="178C10A0" w14:textId="77777777" w:rsidR="001B6D87" w:rsidRPr="0027528C" w:rsidRDefault="001B6D87" w:rsidP="001B6D87">
      <w:pPr>
        <w:rPr>
          <w:rFonts w:cs="Tahoma"/>
          <w:sz w:val="24"/>
          <w:szCs w:val="24"/>
        </w:rPr>
      </w:pPr>
    </w:p>
    <w:p w14:paraId="736696EC" w14:textId="77777777" w:rsidR="001B6D87" w:rsidRPr="0027528C" w:rsidRDefault="001B6D87" w:rsidP="001B6D87">
      <w:pPr>
        <w:rPr>
          <w:rFonts w:cs="Tahoma"/>
          <w:sz w:val="24"/>
          <w:szCs w:val="24"/>
        </w:rPr>
      </w:pPr>
    </w:p>
    <w:p w14:paraId="41B8E2E8" w14:textId="77777777" w:rsidR="001B6D87" w:rsidRPr="0027528C" w:rsidRDefault="001B6D87" w:rsidP="001B6D87">
      <w:pPr>
        <w:rPr>
          <w:rFonts w:cs="Tahoma"/>
          <w:sz w:val="24"/>
          <w:szCs w:val="24"/>
        </w:rPr>
      </w:pPr>
    </w:p>
    <w:p w14:paraId="6CE5ABD4" w14:textId="77777777" w:rsidR="001B6D87" w:rsidRPr="0027528C" w:rsidRDefault="001B6D87" w:rsidP="001B6D87">
      <w:pPr>
        <w:rPr>
          <w:rFonts w:cs="Tahoma"/>
          <w:sz w:val="24"/>
          <w:szCs w:val="24"/>
        </w:rPr>
      </w:pPr>
    </w:p>
    <w:p w14:paraId="41FDE425" w14:textId="77777777" w:rsidR="001B6D87" w:rsidRPr="0027528C" w:rsidRDefault="001B6D87" w:rsidP="001B6D87">
      <w:pPr>
        <w:rPr>
          <w:rFonts w:cs="Tahoma"/>
          <w:sz w:val="24"/>
          <w:szCs w:val="24"/>
        </w:rPr>
      </w:pPr>
    </w:p>
    <w:p w14:paraId="44262A4B" w14:textId="77777777" w:rsidR="001B6D87" w:rsidRPr="0027528C" w:rsidRDefault="001B6D87" w:rsidP="001B6D87">
      <w:pPr>
        <w:rPr>
          <w:rFonts w:cs="Tahoma"/>
          <w:sz w:val="24"/>
          <w:szCs w:val="24"/>
        </w:rPr>
      </w:pPr>
    </w:p>
    <w:p w14:paraId="07316AB2" w14:textId="77777777" w:rsidR="001B6D87" w:rsidRPr="0027528C" w:rsidRDefault="001B6D87" w:rsidP="001B6D87">
      <w:pPr>
        <w:rPr>
          <w:rFonts w:cs="Tahoma"/>
          <w:sz w:val="24"/>
          <w:szCs w:val="24"/>
        </w:rPr>
      </w:pPr>
    </w:p>
    <w:p w14:paraId="0DD6F447" w14:textId="77777777" w:rsidR="001B6D87" w:rsidRPr="0027528C" w:rsidRDefault="001B6D87" w:rsidP="001B6D87">
      <w:pPr>
        <w:rPr>
          <w:rFonts w:cs="Tahoma"/>
          <w:sz w:val="24"/>
          <w:szCs w:val="24"/>
        </w:rPr>
      </w:pPr>
    </w:p>
    <w:p w14:paraId="0A65F175" w14:textId="77777777" w:rsidR="001B6D87" w:rsidRPr="0027528C" w:rsidRDefault="001B6D87" w:rsidP="001B6D87">
      <w:pPr>
        <w:rPr>
          <w:rFonts w:cs="Tahoma"/>
          <w:sz w:val="24"/>
          <w:szCs w:val="24"/>
        </w:rPr>
      </w:pPr>
    </w:p>
    <w:p w14:paraId="03ECC8AF" w14:textId="77777777" w:rsidR="001B6D87" w:rsidRPr="0027528C" w:rsidRDefault="001B6D87" w:rsidP="001B6D87">
      <w:pPr>
        <w:jc w:val="center"/>
        <w:rPr>
          <w:rFonts w:cs="Tahoma"/>
          <w:sz w:val="24"/>
          <w:szCs w:val="24"/>
        </w:rPr>
      </w:pPr>
    </w:p>
    <w:p w14:paraId="2DDB9760" w14:textId="77777777" w:rsidR="001B6D87" w:rsidRPr="0027528C" w:rsidRDefault="001B6D87" w:rsidP="001B6D87">
      <w:pPr>
        <w:jc w:val="center"/>
        <w:rPr>
          <w:rFonts w:cs="Tahoma"/>
          <w:sz w:val="24"/>
          <w:szCs w:val="24"/>
        </w:rPr>
      </w:pPr>
    </w:p>
    <w:p w14:paraId="5C4B0162" w14:textId="77777777" w:rsidR="001B6D87" w:rsidRPr="0027528C" w:rsidRDefault="001B6D87" w:rsidP="001B6D87">
      <w:pPr>
        <w:ind w:firstLine="567"/>
        <w:jc w:val="both"/>
        <w:rPr>
          <w:rFonts w:cs="Tahoma"/>
          <w:sz w:val="24"/>
          <w:szCs w:val="24"/>
        </w:rPr>
      </w:pPr>
    </w:p>
    <w:p w14:paraId="4480FFB1" w14:textId="77777777" w:rsidR="001B6D87" w:rsidRPr="0027528C" w:rsidRDefault="001B6D87" w:rsidP="001B6D87">
      <w:pPr>
        <w:rPr>
          <w:rFonts w:cs="Tahoma"/>
          <w:sz w:val="24"/>
          <w:szCs w:val="24"/>
        </w:rPr>
      </w:pPr>
    </w:p>
    <w:p w14:paraId="23DE0324" w14:textId="77777777" w:rsidR="001B6D87" w:rsidRPr="0027528C" w:rsidRDefault="001B6D87" w:rsidP="001B6D87">
      <w:pPr>
        <w:jc w:val="center"/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</w:rPr>
        <w:t>Ростов-на-Дону 20</w:t>
      </w:r>
      <w:r w:rsidR="00B061A4" w:rsidRPr="0027528C">
        <w:rPr>
          <w:rFonts w:cs="Tahoma"/>
          <w:sz w:val="24"/>
          <w:szCs w:val="24"/>
        </w:rPr>
        <w:t>25</w:t>
      </w:r>
    </w:p>
    <w:p w14:paraId="172B4DC1" w14:textId="77777777" w:rsidR="001B6D87" w:rsidRPr="0027528C" w:rsidRDefault="001B6D87" w:rsidP="001B6D87">
      <w:pPr>
        <w:spacing w:line="360" w:lineRule="auto"/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</w:rPr>
        <w:br w:type="page"/>
      </w:r>
      <w:r w:rsidRPr="0027528C">
        <w:rPr>
          <w:rFonts w:cs="Tahoma"/>
          <w:sz w:val="24"/>
          <w:szCs w:val="24"/>
        </w:rPr>
        <w:lastRenderedPageBreak/>
        <w:t xml:space="preserve">УДК 658.562 </w:t>
      </w:r>
    </w:p>
    <w:p w14:paraId="73529823" w14:textId="77777777" w:rsidR="001B6D87" w:rsidRPr="0027528C" w:rsidRDefault="001B6D87" w:rsidP="001B6D87">
      <w:pPr>
        <w:spacing w:line="360" w:lineRule="auto"/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</w:rPr>
        <w:t>Составитель: Иванов И.А.</w:t>
      </w:r>
    </w:p>
    <w:p w14:paraId="42A36B4E" w14:textId="77777777" w:rsidR="001B6D87" w:rsidRPr="0027528C" w:rsidRDefault="001B6D87" w:rsidP="001B6D87">
      <w:pPr>
        <w:ind w:left="1260" w:firstLine="540"/>
        <w:jc w:val="both"/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</w:rPr>
        <w:t>Методические указания к контрольной работе по дисциплине «</w:t>
      </w:r>
      <w:r w:rsidR="00A818D8" w:rsidRPr="0027528C">
        <w:rPr>
          <w:sz w:val="24"/>
          <w:szCs w:val="24"/>
        </w:rPr>
        <w:t>Корпоративное управление</w:t>
      </w:r>
      <w:r w:rsidRPr="0027528C">
        <w:rPr>
          <w:rFonts w:cs="Tahoma"/>
          <w:sz w:val="24"/>
          <w:szCs w:val="24"/>
        </w:rPr>
        <w:t>» (для магистрантов заочной формы обучения по направлению подготовки 38.04.01 Экономика</w:t>
      </w:r>
      <w:r w:rsidR="00A818D8" w:rsidRPr="0027528C">
        <w:rPr>
          <w:rFonts w:cs="Tahoma"/>
          <w:sz w:val="24"/>
          <w:szCs w:val="24"/>
        </w:rPr>
        <w:t xml:space="preserve"> предприятий и организаций</w:t>
      </w:r>
      <w:r w:rsidRPr="0027528C">
        <w:rPr>
          <w:rFonts w:cs="Tahoma"/>
          <w:sz w:val="24"/>
          <w:szCs w:val="24"/>
        </w:rPr>
        <w:t>). – Ростов н/Д: ДГТУ, 2017. – 8 с.</w:t>
      </w:r>
    </w:p>
    <w:p w14:paraId="12585B17" w14:textId="77777777" w:rsidR="001B6D87" w:rsidRPr="0027528C" w:rsidRDefault="001B6D87" w:rsidP="001B6D87">
      <w:pPr>
        <w:jc w:val="both"/>
        <w:rPr>
          <w:rFonts w:cs="Tahoma"/>
          <w:sz w:val="24"/>
          <w:szCs w:val="24"/>
        </w:rPr>
      </w:pPr>
    </w:p>
    <w:p w14:paraId="62AB4D55" w14:textId="77777777" w:rsidR="00A818D8" w:rsidRPr="0027528C" w:rsidRDefault="001B6D87" w:rsidP="00A818D8">
      <w:pPr>
        <w:ind w:left="1260" w:firstLine="540"/>
        <w:jc w:val="both"/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</w:rPr>
        <w:t>Методические указания предназначены к подготовке контрольной работы по дисциплине «</w:t>
      </w:r>
      <w:r w:rsidRPr="0027528C">
        <w:rPr>
          <w:sz w:val="24"/>
          <w:szCs w:val="24"/>
        </w:rPr>
        <w:t>Корпоративное управление</w:t>
      </w:r>
      <w:r w:rsidRPr="0027528C">
        <w:rPr>
          <w:rFonts w:cs="Tahoma"/>
          <w:sz w:val="24"/>
          <w:szCs w:val="24"/>
        </w:rPr>
        <w:t>» для студентов заочной формы обучения по направлению подготовки 38.04.0</w:t>
      </w:r>
      <w:r w:rsidR="00A818D8" w:rsidRPr="0027528C">
        <w:rPr>
          <w:rFonts w:cs="Tahoma"/>
          <w:sz w:val="24"/>
          <w:szCs w:val="24"/>
        </w:rPr>
        <w:t>1</w:t>
      </w:r>
      <w:r w:rsidRPr="0027528C">
        <w:rPr>
          <w:rFonts w:cs="Tahoma"/>
          <w:sz w:val="24"/>
          <w:szCs w:val="24"/>
        </w:rPr>
        <w:t xml:space="preserve"> </w:t>
      </w:r>
      <w:r w:rsidR="00A818D8" w:rsidRPr="0027528C">
        <w:rPr>
          <w:rFonts w:cs="Tahoma"/>
          <w:sz w:val="24"/>
          <w:szCs w:val="24"/>
        </w:rPr>
        <w:t>Экономика предприятий и организаций). – Ростов н/Д: ДГТУ, 2017. – 8 с.</w:t>
      </w:r>
    </w:p>
    <w:p w14:paraId="60C296C2" w14:textId="77777777" w:rsidR="001B6D87" w:rsidRPr="0027528C" w:rsidRDefault="001B6D87" w:rsidP="001B6D87">
      <w:pPr>
        <w:ind w:firstLine="567"/>
        <w:jc w:val="both"/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</w:rPr>
        <w:t>.</w:t>
      </w:r>
    </w:p>
    <w:p w14:paraId="241E8B5C" w14:textId="77777777" w:rsidR="001B6D87" w:rsidRPr="0027528C" w:rsidRDefault="001B6D87" w:rsidP="001B6D87">
      <w:pPr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</w:rPr>
        <w:t>Печатается по решению методической комиссии факультета «Инновационный бизнес и менеджмент»</w:t>
      </w:r>
    </w:p>
    <w:p w14:paraId="42D51E11" w14:textId="77777777" w:rsidR="001B6D87" w:rsidRPr="0027528C" w:rsidRDefault="001B6D87" w:rsidP="001B6D87">
      <w:pPr>
        <w:jc w:val="both"/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</w:rPr>
        <w:t>Научный редактор  д-р техн. наук, проф. Л.В. Борисова</w:t>
      </w:r>
    </w:p>
    <w:p w14:paraId="04EF3D42" w14:textId="77777777" w:rsidR="001B6D87" w:rsidRPr="0027528C" w:rsidRDefault="001B6D87" w:rsidP="001B6D87">
      <w:pPr>
        <w:rPr>
          <w:rFonts w:cs="Tahoma"/>
          <w:sz w:val="24"/>
          <w:szCs w:val="24"/>
        </w:rPr>
      </w:pPr>
    </w:p>
    <w:p w14:paraId="690DC09A" w14:textId="77777777" w:rsidR="001B6D87" w:rsidRPr="0027528C" w:rsidRDefault="001B6D87" w:rsidP="001B6D87">
      <w:pPr>
        <w:jc w:val="right"/>
        <w:rPr>
          <w:rFonts w:cs="Tahoma"/>
          <w:sz w:val="24"/>
          <w:szCs w:val="24"/>
        </w:rPr>
      </w:pPr>
    </w:p>
    <w:p w14:paraId="4FA2B38E" w14:textId="77777777" w:rsidR="001B6D87" w:rsidRPr="0027528C" w:rsidRDefault="001B6D87" w:rsidP="001B6D87">
      <w:pPr>
        <w:jc w:val="right"/>
        <w:rPr>
          <w:rFonts w:cs="Tahoma"/>
          <w:sz w:val="24"/>
          <w:szCs w:val="24"/>
        </w:rPr>
      </w:pPr>
    </w:p>
    <w:p w14:paraId="2FCF1FBC" w14:textId="77777777" w:rsidR="001B6D87" w:rsidRPr="0027528C" w:rsidRDefault="001B6D87" w:rsidP="001B6D87">
      <w:pPr>
        <w:jc w:val="right"/>
        <w:rPr>
          <w:rFonts w:cs="Tahoma"/>
          <w:sz w:val="24"/>
          <w:szCs w:val="24"/>
        </w:rPr>
      </w:pPr>
    </w:p>
    <w:p w14:paraId="38013E46" w14:textId="77777777" w:rsidR="001B6D87" w:rsidRPr="0027528C" w:rsidRDefault="001B6D87" w:rsidP="001B6D87">
      <w:pPr>
        <w:jc w:val="right"/>
        <w:rPr>
          <w:rFonts w:cs="Tahom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454"/>
      </w:tblGrid>
      <w:tr w:rsidR="001B6D87" w:rsidRPr="0027528C" w14:paraId="3F207920" w14:textId="77777777" w:rsidTr="001B6D87">
        <w:tc>
          <w:tcPr>
            <w:tcW w:w="6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EC824" w14:textId="77777777" w:rsidR="001B6D87" w:rsidRPr="0027528C" w:rsidRDefault="001B6D87">
            <w:pPr>
              <w:rPr>
                <w:rFonts w:cs="Tahoma"/>
                <w:sz w:val="24"/>
                <w:szCs w:val="24"/>
              </w:rPr>
            </w:pPr>
          </w:p>
          <w:p w14:paraId="0C10D636" w14:textId="77777777" w:rsidR="001B6D87" w:rsidRPr="0027528C" w:rsidRDefault="001B6D87">
            <w:pPr>
              <w:rPr>
                <w:rFonts w:cs="Tahoma"/>
                <w:sz w:val="24"/>
                <w:szCs w:val="24"/>
              </w:rPr>
            </w:pPr>
            <w:r w:rsidRPr="0027528C">
              <w:rPr>
                <w:rFonts w:cs="Tahoma"/>
                <w:sz w:val="24"/>
                <w:szCs w:val="24"/>
              </w:rPr>
              <w:t xml:space="preserve">В печать                          Формат 60×84/16. </w:t>
            </w:r>
          </w:p>
          <w:p w14:paraId="7CF693E1" w14:textId="77777777" w:rsidR="001B6D87" w:rsidRPr="0027528C" w:rsidRDefault="001B6D87">
            <w:pPr>
              <w:rPr>
                <w:rFonts w:cs="Tahoma"/>
                <w:sz w:val="24"/>
                <w:szCs w:val="24"/>
              </w:rPr>
            </w:pPr>
            <w:r w:rsidRPr="0027528C">
              <w:rPr>
                <w:rFonts w:cs="Tahoma"/>
                <w:sz w:val="24"/>
                <w:szCs w:val="24"/>
              </w:rPr>
              <w:t>Объем 0,5 усл. п. л. Заказ №        . Тираж 50 экз. Цена свободная</w:t>
            </w:r>
          </w:p>
          <w:p w14:paraId="1A941CC5" w14:textId="77777777" w:rsidR="001B6D87" w:rsidRPr="0027528C" w:rsidRDefault="001B6D87">
            <w:pPr>
              <w:rPr>
                <w:rFonts w:cs="Tahoma"/>
                <w:sz w:val="24"/>
                <w:szCs w:val="24"/>
              </w:rPr>
            </w:pPr>
          </w:p>
        </w:tc>
      </w:tr>
    </w:tbl>
    <w:p w14:paraId="5BD38602" w14:textId="77777777" w:rsidR="001B6D87" w:rsidRPr="0027528C" w:rsidRDefault="001B6D87" w:rsidP="001B6D87">
      <w:pPr>
        <w:rPr>
          <w:rFonts w:cs="Tahoma"/>
          <w:sz w:val="24"/>
          <w:szCs w:val="24"/>
        </w:rPr>
      </w:pPr>
    </w:p>
    <w:p w14:paraId="5CC8DC35" w14:textId="77777777" w:rsidR="001B6D87" w:rsidRPr="0027528C" w:rsidRDefault="001B6D87" w:rsidP="001B6D87">
      <w:pPr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</w:rPr>
        <w:t>Издательский центр ДГТУ</w:t>
      </w:r>
    </w:p>
    <w:p w14:paraId="20B4C329" w14:textId="77777777" w:rsidR="001B6D87" w:rsidRPr="0027528C" w:rsidRDefault="001B6D87" w:rsidP="001B6D87">
      <w:pPr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</w:rPr>
        <w:t>Адрес университета и полиграфического предприятия:</w:t>
      </w:r>
    </w:p>
    <w:p w14:paraId="51AFB092" w14:textId="77777777" w:rsidR="001B6D87" w:rsidRPr="0027528C" w:rsidRDefault="001B6D87" w:rsidP="001B6D87">
      <w:pPr>
        <w:rPr>
          <w:rFonts w:cs="Tahoma"/>
          <w:sz w:val="24"/>
          <w:szCs w:val="24"/>
        </w:rPr>
      </w:pPr>
      <w:smartTag w:uri="urn:schemas-microsoft-com:office:smarttags" w:element="metricconverter">
        <w:smartTagPr>
          <w:attr w:name="ProductID" w:val="344000, г"/>
        </w:smartTagPr>
        <w:r w:rsidRPr="0027528C">
          <w:rPr>
            <w:rFonts w:cs="Tahoma"/>
            <w:sz w:val="24"/>
            <w:szCs w:val="24"/>
          </w:rPr>
          <w:t>344000, г</w:t>
        </w:r>
      </w:smartTag>
      <w:r w:rsidRPr="0027528C">
        <w:rPr>
          <w:rFonts w:cs="Tahoma"/>
          <w:sz w:val="24"/>
          <w:szCs w:val="24"/>
        </w:rPr>
        <w:t>. Ростов-на-Дону, пл. Гагарина, 1</w:t>
      </w:r>
    </w:p>
    <w:p w14:paraId="5C159F1D" w14:textId="77777777" w:rsidR="001B6D87" w:rsidRPr="0027528C" w:rsidRDefault="001B6D87" w:rsidP="001B6D87">
      <w:pPr>
        <w:jc w:val="right"/>
        <w:rPr>
          <w:rFonts w:cs="Tahoma"/>
          <w:sz w:val="24"/>
          <w:szCs w:val="24"/>
        </w:rPr>
      </w:pPr>
    </w:p>
    <w:p w14:paraId="4485FFB7" w14:textId="77777777" w:rsidR="001B6D87" w:rsidRPr="0027528C" w:rsidRDefault="001B6D87" w:rsidP="001B6D87">
      <w:pPr>
        <w:jc w:val="right"/>
        <w:rPr>
          <w:rFonts w:cs="Tahoma"/>
          <w:sz w:val="24"/>
          <w:szCs w:val="24"/>
        </w:rPr>
      </w:pPr>
    </w:p>
    <w:p w14:paraId="63AFE3B3" w14:textId="77777777" w:rsidR="001B6D87" w:rsidRPr="0027528C" w:rsidRDefault="001B6D87" w:rsidP="001B6D87">
      <w:pPr>
        <w:spacing w:line="360" w:lineRule="auto"/>
        <w:ind w:firstLine="567"/>
        <w:jc w:val="right"/>
        <w:rPr>
          <w:rFonts w:cs="Tahoma"/>
          <w:sz w:val="24"/>
          <w:szCs w:val="24"/>
        </w:rPr>
      </w:pPr>
      <w:r w:rsidRPr="0027528C">
        <w:rPr>
          <w:rFonts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B61B09" wp14:editId="2837DE85">
                <wp:simplePos x="0" y="0"/>
                <wp:positionH relativeFrom="column">
                  <wp:posOffset>1828800</wp:posOffset>
                </wp:positionH>
                <wp:positionV relativeFrom="paragraph">
                  <wp:posOffset>404495</wp:posOffset>
                </wp:positionV>
                <wp:extent cx="279400" cy="228600"/>
                <wp:effectExtent l="0" t="4445" r="0" b="0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C445EC" w14:textId="77777777" w:rsidR="00F31683" w:rsidRDefault="00F31683" w:rsidP="001B6D8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B61B09" id="_x0000_t202" coordsize="21600,21600" o:spt="202" path="m,l,21600r21600,l21600,xe">
                <v:stroke joinstyle="miter"/>
                <v:path gradientshapeok="t" o:connecttype="rect"/>
              </v:shapetype>
              <v:shape id="Надпись 11" o:spid="_x0000_s1026" type="#_x0000_t202" style="position:absolute;left:0;text-align:left;margin-left:2in;margin-top:31.85pt;width:22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" stroked="f">
                <v:textbox>
                  <w:txbxContent>
                    <w:p w14:paraId="3DC445EC" w14:textId="77777777" w:rsidR="00F31683" w:rsidRDefault="00F31683" w:rsidP="001B6D87"/>
                  </w:txbxContent>
                </v:textbox>
              </v:shape>
            </w:pict>
          </mc:Fallback>
        </mc:AlternateContent>
      </w:r>
      <w:r w:rsidRPr="0027528C">
        <w:rPr>
          <w:rFonts w:cs="Tahoma"/>
          <w:sz w:val="24"/>
          <w:szCs w:val="24"/>
        </w:rPr>
        <w:sym w:font="Symbol" w:char="F0E3"/>
      </w:r>
      <w:r w:rsidRPr="0027528C">
        <w:rPr>
          <w:rFonts w:cs="Tahoma"/>
          <w:sz w:val="24"/>
          <w:szCs w:val="24"/>
        </w:rPr>
        <w:t xml:space="preserve"> ДГТУ, 20</w:t>
      </w:r>
      <w:r w:rsidR="00A818D8" w:rsidRPr="0027528C">
        <w:rPr>
          <w:rFonts w:cs="Tahoma"/>
          <w:sz w:val="24"/>
          <w:szCs w:val="24"/>
        </w:rPr>
        <w:t>25</w:t>
      </w:r>
    </w:p>
    <w:p w14:paraId="6DBF2A28" w14:textId="77777777" w:rsidR="001B6D87" w:rsidRPr="0027528C" w:rsidRDefault="001B6D87" w:rsidP="001B6D87">
      <w:pPr>
        <w:spacing w:line="360" w:lineRule="auto"/>
        <w:ind w:firstLine="567"/>
        <w:jc w:val="right"/>
        <w:rPr>
          <w:rFonts w:cs="Tahoma"/>
          <w:sz w:val="24"/>
          <w:szCs w:val="24"/>
        </w:rPr>
      </w:pPr>
    </w:p>
    <w:p w14:paraId="59C14275" w14:textId="77777777" w:rsidR="001B6D87" w:rsidRPr="0027528C" w:rsidRDefault="001B6D87" w:rsidP="001B6D87">
      <w:pPr>
        <w:spacing w:line="360" w:lineRule="auto"/>
        <w:ind w:firstLine="567"/>
        <w:jc w:val="both"/>
        <w:rPr>
          <w:rFonts w:cs="Times New Roman"/>
          <w:sz w:val="24"/>
          <w:szCs w:val="24"/>
        </w:rPr>
      </w:pPr>
      <w:r w:rsidRPr="0027528C">
        <w:rPr>
          <w:sz w:val="24"/>
          <w:szCs w:val="24"/>
        </w:rPr>
        <w:t xml:space="preserve">Цель настоящих методических рекомендаций состоит в том, чтобы помочь </w:t>
      </w:r>
      <w:r w:rsidR="00F60499" w:rsidRPr="0027528C">
        <w:rPr>
          <w:sz w:val="24"/>
          <w:szCs w:val="24"/>
        </w:rPr>
        <w:t>магистрантам</w:t>
      </w:r>
      <w:r w:rsidRPr="0027528C">
        <w:rPr>
          <w:sz w:val="24"/>
          <w:szCs w:val="24"/>
        </w:rPr>
        <w:t xml:space="preserve"> в изучении курса «</w:t>
      </w:r>
      <w:r w:rsidR="00A818D8" w:rsidRPr="0027528C">
        <w:rPr>
          <w:sz w:val="24"/>
          <w:szCs w:val="24"/>
        </w:rPr>
        <w:t>Корпоративное управление</w:t>
      </w:r>
      <w:r w:rsidRPr="0027528C">
        <w:rPr>
          <w:sz w:val="24"/>
          <w:szCs w:val="24"/>
        </w:rPr>
        <w:t>» и выполнить контрольные работы по этому курсу.</w:t>
      </w:r>
    </w:p>
    <w:p w14:paraId="661F5B24" w14:textId="77777777" w:rsidR="001B6D87" w:rsidRPr="0027528C" w:rsidRDefault="001B6D87" w:rsidP="001B6D87">
      <w:pPr>
        <w:spacing w:line="360" w:lineRule="auto"/>
        <w:ind w:firstLine="567"/>
        <w:jc w:val="both"/>
        <w:rPr>
          <w:sz w:val="24"/>
          <w:szCs w:val="24"/>
        </w:rPr>
      </w:pPr>
      <w:r w:rsidRPr="0027528C">
        <w:rPr>
          <w:sz w:val="24"/>
          <w:szCs w:val="24"/>
        </w:rPr>
        <w:t xml:space="preserve">Методические рекомендации содержат указания к разделам курса, перечень основной литературы, что окажет существенную помощь магистрантам в овладении комплексом знаний по </w:t>
      </w:r>
      <w:r w:rsidR="00860F9B" w:rsidRPr="0027528C">
        <w:rPr>
          <w:sz w:val="24"/>
          <w:szCs w:val="24"/>
        </w:rPr>
        <w:t>к</w:t>
      </w:r>
      <w:r w:rsidR="00A818D8" w:rsidRPr="0027528C">
        <w:rPr>
          <w:sz w:val="24"/>
          <w:szCs w:val="24"/>
        </w:rPr>
        <w:t>орпоративно</w:t>
      </w:r>
      <w:r w:rsidR="00860F9B" w:rsidRPr="0027528C">
        <w:rPr>
          <w:sz w:val="24"/>
          <w:szCs w:val="24"/>
        </w:rPr>
        <w:t>му</w:t>
      </w:r>
      <w:r w:rsidR="00A818D8" w:rsidRPr="0027528C">
        <w:rPr>
          <w:sz w:val="24"/>
          <w:szCs w:val="24"/>
        </w:rPr>
        <w:t xml:space="preserve"> управлени</w:t>
      </w:r>
      <w:r w:rsidR="00860F9B" w:rsidRPr="0027528C">
        <w:rPr>
          <w:sz w:val="24"/>
          <w:szCs w:val="24"/>
        </w:rPr>
        <w:t>ю</w:t>
      </w:r>
      <w:r w:rsidRPr="0027528C">
        <w:rPr>
          <w:sz w:val="24"/>
          <w:szCs w:val="24"/>
        </w:rPr>
        <w:t>, а также контрольные задания в соответствии с учебным планом.</w:t>
      </w:r>
    </w:p>
    <w:p w14:paraId="5BF86FB5" w14:textId="77777777" w:rsidR="001B6D87" w:rsidRPr="0027528C" w:rsidRDefault="001B6D87" w:rsidP="001B6D87">
      <w:pPr>
        <w:spacing w:line="360" w:lineRule="auto"/>
        <w:ind w:firstLine="567"/>
        <w:jc w:val="both"/>
        <w:rPr>
          <w:sz w:val="24"/>
          <w:szCs w:val="24"/>
        </w:rPr>
      </w:pPr>
      <w:r w:rsidRPr="0027528C">
        <w:rPr>
          <w:sz w:val="24"/>
          <w:szCs w:val="24"/>
        </w:rPr>
        <w:t>Контрольная работа, выполняемая в процессе обучения, учит магистрантов самостоятельно применять полученные знания для решения конкретных практических задач в области</w:t>
      </w:r>
      <w:r w:rsidR="00F60499" w:rsidRPr="0027528C">
        <w:rPr>
          <w:sz w:val="24"/>
          <w:szCs w:val="24"/>
        </w:rPr>
        <w:t xml:space="preserve"> корпоративного</w:t>
      </w:r>
      <w:r w:rsidRPr="0027528C">
        <w:rPr>
          <w:sz w:val="24"/>
          <w:szCs w:val="24"/>
        </w:rPr>
        <w:t xml:space="preserve"> упра</w:t>
      </w:r>
      <w:r w:rsidR="00F60499" w:rsidRPr="0027528C">
        <w:rPr>
          <w:sz w:val="24"/>
          <w:szCs w:val="24"/>
        </w:rPr>
        <w:t>в</w:t>
      </w:r>
      <w:r w:rsidRPr="0027528C">
        <w:rPr>
          <w:sz w:val="24"/>
          <w:szCs w:val="24"/>
        </w:rPr>
        <w:t>ления, привить навыки расчетов и обоснования принимаемых решений. При написании контрольной работы обычно стремятся к тому, чтобы собранный материал и полученные результаты могли быть использованы при выполнении диссертационной работы магистра.</w:t>
      </w:r>
    </w:p>
    <w:p w14:paraId="64E267B7" w14:textId="77777777" w:rsidR="001B6D87" w:rsidRPr="0027528C" w:rsidRDefault="001B6D87" w:rsidP="001B6D87">
      <w:pPr>
        <w:spacing w:line="360" w:lineRule="auto"/>
        <w:ind w:firstLine="567"/>
        <w:jc w:val="both"/>
        <w:rPr>
          <w:sz w:val="24"/>
          <w:szCs w:val="24"/>
        </w:rPr>
      </w:pPr>
      <w:r w:rsidRPr="0027528C">
        <w:rPr>
          <w:sz w:val="24"/>
          <w:szCs w:val="24"/>
        </w:rPr>
        <w:t>Выполнение контрольной работы по дисциплине «</w:t>
      </w:r>
      <w:r w:rsidR="00860F9B" w:rsidRPr="0027528C">
        <w:rPr>
          <w:sz w:val="24"/>
          <w:szCs w:val="24"/>
        </w:rPr>
        <w:t>Корпоративное управление</w:t>
      </w:r>
      <w:r w:rsidRPr="0027528C">
        <w:rPr>
          <w:sz w:val="24"/>
          <w:szCs w:val="24"/>
        </w:rPr>
        <w:t>»:</w:t>
      </w:r>
    </w:p>
    <w:p w14:paraId="5CB1C613" w14:textId="77777777" w:rsidR="001B6D87" w:rsidRPr="0027528C" w:rsidRDefault="001B6D87" w:rsidP="001B6D87">
      <w:pPr>
        <w:spacing w:line="360" w:lineRule="auto"/>
        <w:ind w:firstLine="567"/>
        <w:jc w:val="both"/>
        <w:rPr>
          <w:sz w:val="24"/>
          <w:szCs w:val="24"/>
        </w:rPr>
      </w:pPr>
      <w:r w:rsidRPr="0027528C">
        <w:rPr>
          <w:sz w:val="24"/>
          <w:szCs w:val="24"/>
        </w:rPr>
        <w:t>- расширяет, систематизирует, закрепляет и конкретизирует теоретические знания, полученные в течение всего периода обучения;</w:t>
      </w:r>
    </w:p>
    <w:p w14:paraId="2B08A4A4" w14:textId="77777777" w:rsidR="001B6D87" w:rsidRPr="0027528C" w:rsidRDefault="001B6D87" w:rsidP="001B6D87">
      <w:pPr>
        <w:spacing w:line="360" w:lineRule="auto"/>
        <w:ind w:firstLine="567"/>
        <w:jc w:val="both"/>
        <w:rPr>
          <w:sz w:val="24"/>
          <w:szCs w:val="24"/>
        </w:rPr>
      </w:pPr>
      <w:r w:rsidRPr="0027528C">
        <w:rPr>
          <w:sz w:val="24"/>
          <w:szCs w:val="24"/>
        </w:rPr>
        <w:t>- развивает навыки самостоятельной работы и методики исследования при решении задач;</w:t>
      </w:r>
    </w:p>
    <w:p w14:paraId="05A0E3F9" w14:textId="77777777" w:rsidR="001B6D87" w:rsidRPr="0027528C" w:rsidRDefault="001B6D87" w:rsidP="001B6D87">
      <w:pPr>
        <w:spacing w:line="360" w:lineRule="auto"/>
        <w:ind w:firstLine="567"/>
        <w:jc w:val="both"/>
        <w:rPr>
          <w:sz w:val="24"/>
          <w:szCs w:val="24"/>
        </w:rPr>
      </w:pPr>
      <w:r w:rsidRPr="0027528C">
        <w:rPr>
          <w:sz w:val="24"/>
          <w:szCs w:val="24"/>
        </w:rPr>
        <w:t>- закрепляет у магистрантов навыки работы с литературными источниками и справочными материалами;</w:t>
      </w:r>
    </w:p>
    <w:p w14:paraId="08568A5F" w14:textId="77777777" w:rsidR="001B6D87" w:rsidRPr="0027528C" w:rsidRDefault="001B6D87" w:rsidP="001B6D87">
      <w:pPr>
        <w:spacing w:line="360" w:lineRule="auto"/>
        <w:ind w:firstLine="567"/>
        <w:jc w:val="both"/>
        <w:rPr>
          <w:sz w:val="24"/>
          <w:szCs w:val="24"/>
        </w:rPr>
      </w:pPr>
      <w:r w:rsidRPr="0027528C">
        <w:rPr>
          <w:sz w:val="24"/>
          <w:szCs w:val="24"/>
        </w:rPr>
        <w:t>- выявляет общий уровень подготовки магистрантов по дисциплине.</w:t>
      </w:r>
    </w:p>
    <w:p w14:paraId="7B0719DA" w14:textId="77777777" w:rsidR="001B6D87" w:rsidRPr="0027528C" w:rsidRDefault="001B6D87" w:rsidP="001B6D87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14:paraId="5A77BB00" w14:textId="77777777" w:rsidR="001B6D87" w:rsidRPr="0027528C" w:rsidRDefault="001B6D87" w:rsidP="001B6D87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14:paraId="3E4DE41D" w14:textId="77777777" w:rsidR="001B6D87" w:rsidRPr="0027528C" w:rsidRDefault="001B6D87" w:rsidP="001B6D87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14:paraId="4D3502B4" w14:textId="77777777" w:rsidR="001B6D87" w:rsidRPr="0027528C" w:rsidRDefault="001B6D87" w:rsidP="001B6D87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14:paraId="05B588E3" w14:textId="77777777" w:rsidR="001B6D87" w:rsidRPr="0027528C" w:rsidRDefault="001B6D87" w:rsidP="001B6D87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27528C">
        <w:rPr>
          <w:b/>
          <w:sz w:val="24"/>
          <w:szCs w:val="24"/>
        </w:rPr>
        <w:lastRenderedPageBreak/>
        <w:t>Требования к оформлению и содержанию контрольной работы</w:t>
      </w:r>
      <w:r w:rsidRPr="0027528C">
        <w:rPr>
          <w:b/>
          <w:sz w:val="24"/>
          <w:szCs w:val="24"/>
        </w:rPr>
        <w:br/>
        <w:t>по дисциплине «</w:t>
      </w:r>
      <w:r w:rsidR="00860F9B" w:rsidRPr="0027528C">
        <w:rPr>
          <w:sz w:val="24"/>
          <w:szCs w:val="24"/>
        </w:rPr>
        <w:t>Корпоративное управление</w:t>
      </w:r>
      <w:r w:rsidRPr="0027528C">
        <w:rPr>
          <w:b/>
          <w:sz w:val="24"/>
          <w:szCs w:val="24"/>
        </w:rPr>
        <w:t>»</w:t>
      </w:r>
      <w:r w:rsidRPr="0027528C">
        <w:rPr>
          <w:b/>
          <w:sz w:val="24"/>
          <w:szCs w:val="24"/>
        </w:rPr>
        <w:br/>
        <w:t xml:space="preserve">для магистрантов заочной формы обучения </w:t>
      </w:r>
    </w:p>
    <w:p w14:paraId="2051299C" w14:textId="77777777" w:rsidR="001B6D87" w:rsidRPr="0027528C" w:rsidRDefault="001B6D87" w:rsidP="001B6D87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14:paraId="64B6018A" w14:textId="77777777" w:rsidR="001B6D87" w:rsidRPr="0027528C" w:rsidRDefault="001B6D87" w:rsidP="001B6D87">
      <w:pPr>
        <w:spacing w:line="360" w:lineRule="auto"/>
        <w:ind w:firstLine="709"/>
        <w:jc w:val="both"/>
        <w:rPr>
          <w:sz w:val="24"/>
          <w:szCs w:val="24"/>
        </w:rPr>
      </w:pPr>
      <w:r w:rsidRPr="0027528C">
        <w:rPr>
          <w:sz w:val="24"/>
          <w:szCs w:val="24"/>
        </w:rPr>
        <w:t xml:space="preserve">Контрольная работа состоит из </w:t>
      </w:r>
      <w:r w:rsidRPr="0027528C">
        <w:rPr>
          <w:b/>
          <w:sz w:val="24"/>
          <w:szCs w:val="24"/>
        </w:rPr>
        <w:t>теоретической</w:t>
      </w:r>
      <w:r w:rsidRPr="0027528C">
        <w:rPr>
          <w:sz w:val="24"/>
          <w:szCs w:val="24"/>
        </w:rPr>
        <w:t xml:space="preserve"> и </w:t>
      </w:r>
      <w:r w:rsidRPr="0027528C">
        <w:rPr>
          <w:b/>
          <w:sz w:val="24"/>
          <w:szCs w:val="24"/>
        </w:rPr>
        <w:t>практической</w:t>
      </w:r>
      <w:r w:rsidRPr="0027528C">
        <w:rPr>
          <w:sz w:val="24"/>
          <w:szCs w:val="24"/>
        </w:rPr>
        <w:t xml:space="preserve"> части, согласно установленному варианту задания (сумма двух последних цифр зачетной книжки).</w:t>
      </w:r>
    </w:p>
    <w:p w14:paraId="3565E9FE" w14:textId="77777777" w:rsidR="001B6D87" w:rsidRPr="0027528C" w:rsidRDefault="001B6D87" w:rsidP="001B6D87">
      <w:pPr>
        <w:spacing w:line="360" w:lineRule="auto"/>
        <w:ind w:firstLine="709"/>
        <w:jc w:val="both"/>
        <w:rPr>
          <w:sz w:val="24"/>
          <w:szCs w:val="24"/>
        </w:rPr>
      </w:pPr>
      <w:r w:rsidRPr="0027528C">
        <w:rPr>
          <w:b/>
          <w:sz w:val="24"/>
          <w:szCs w:val="24"/>
        </w:rPr>
        <w:t>1. Теоретическая часть (реферат)</w:t>
      </w:r>
      <w:r w:rsidRPr="0027528C">
        <w:rPr>
          <w:sz w:val="24"/>
          <w:szCs w:val="24"/>
        </w:rPr>
        <w:t xml:space="preserve"> контрольной работы выполняется по вариантам, которые определяются по </w:t>
      </w:r>
      <w:r w:rsidRPr="0027528C">
        <w:rPr>
          <w:b/>
          <w:sz w:val="24"/>
          <w:szCs w:val="24"/>
        </w:rPr>
        <w:t>сумме двух последних цифр</w:t>
      </w:r>
      <w:r w:rsidRPr="0027528C">
        <w:rPr>
          <w:sz w:val="24"/>
          <w:szCs w:val="24"/>
        </w:rPr>
        <w:t xml:space="preserve"> в зачетной книжк</w:t>
      </w:r>
      <w:r w:rsidR="008373DC" w:rsidRPr="0027528C">
        <w:rPr>
          <w:sz w:val="24"/>
          <w:szCs w:val="24"/>
        </w:rPr>
        <w:t>и</w:t>
      </w:r>
      <w:r w:rsidRPr="0027528C">
        <w:rPr>
          <w:sz w:val="24"/>
          <w:szCs w:val="24"/>
        </w:rPr>
        <w:t xml:space="preserve"> </w:t>
      </w:r>
      <w:r w:rsidR="008373DC" w:rsidRPr="0027528C">
        <w:rPr>
          <w:sz w:val="24"/>
          <w:szCs w:val="24"/>
        </w:rPr>
        <w:t>магистранта</w:t>
      </w:r>
      <w:r w:rsidRPr="0027528C">
        <w:rPr>
          <w:sz w:val="24"/>
          <w:szCs w:val="24"/>
        </w:rPr>
        <w:t>.</w:t>
      </w:r>
    </w:p>
    <w:p w14:paraId="21CE8D77" w14:textId="77777777" w:rsidR="001B6D87" w:rsidRPr="0027528C" w:rsidRDefault="001B6D87" w:rsidP="001B6D87">
      <w:pPr>
        <w:spacing w:line="360" w:lineRule="auto"/>
        <w:ind w:firstLine="709"/>
        <w:jc w:val="both"/>
        <w:rPr>
          <w:sz w:val="24"/>
          <w:szCs w:val="24"/>
        </w:rPr>
      </w:pPr>
      <w:r w:rsidRPr="0027528C">
        <w:rPr>
          <w:sz w:val="24"/>
          <w:szCs w:val="24"/>
        </w:rPr>
        <w:t>Структура контрольной работы включает план, краткое введение, изложение основного содержания рассматриваемой темы, заключение и список литературы (не менее 5 источников).</w:t>
      </w:r>
    </w:p>
    <w:p w14:paraId="0C15E00E" w14:textId="77777777" w:rsidR="001B6D87" w:rsidRPr="0027528C" w:rsidRDefault="001B6D87" w:rsidP="001B6D87">
      <w:pPr>
        <w:spacing w:line="360" w:lineRule="auto"/>
        <w:ind w:firstLine="709"/>
        <w:jc w:val="both"/>
        <w:rPr>
          <w:sz w:val="24"/>
          <w:szCs w:val="24"/>
        </w:rPr>
      </w:pPr>
      <w:r w:rsidRPr="0027528C">
        <w:rPr>
          <w:sz w:val="24"/>
          <w:szCs w:val="24"/>
        </w:rPr>
        <w:t>Следует соблюдать четкую последовательность изложения каждого вопроса, в противном случае одни из положений могут повторяться, в то время как важнейшие моменты темы могут остаться нераскрытыми.</w:t>
      </w:r>
    </w:p>
    <w:p w14:paraId="3E413A0D" w14:textId="77777777" w:rsidR="001B6D87" w:rsidRPr="0027528C" w:rsidRDefault="001B6D87" w:rsidP="001B6D87">
      <w:pPr>
        <w:spacing w:line="360" w:lineRule="auto"/>
        <w:ind w:firstLine="709"/>
        <w:jc w:val="both"/>
        <w:rPr>
          <w:sz w:val="24"/>
          <w:szCs w:val="24"/>
        </w:rPr>
      </w:pPr>
      <w:r w:rsidRPr="0027528C">
        <w:rPr>
          <w:sz w:val="24"/>
          <w:szCs w:val="24"/>
        </w:rPr>
        <w:t>В заключительной части формулируются выводы, предложения, вытекающие из содержания рассматриваемой проблемы. Объем заключительной части не должен превышать 2—3 страницы. Работу завершает список использованной литературы.</w:t>
      </w:r>
    </w:p>
    <w:p w14:paraId="675CCAB4" w14:textId="77777777" w:rsidR="001B6D87" w:rsidRPr="0027528C" w:rsidRDefault="001B6D87" w:rsidP="001B6D87">
      <w:pPr>
        <w:spacing w:line="360" w:lineRule="auto"/>
        <w:ind w:firstLine="709"/>
        <w:jc w:val="both"/>
        <w:rPr>
          <w:sz w:val="24"/>
          <w:szCs w:val="24"/>
        </w:rPr>
      </w:pPr>
      <w:r w:rsidRPr="0027528C">
        <w:rPr>
          <w:sz w:val="24"/>
          <w:szCs w:val="24"/>
        </w:rPr>
        <w:t>Литература указывается в списке в следующем порядке:</w:t>
      </w:r>
    </w:p>
    <w:p w14:paraId="6DD94E41" w14:textId="77777777" w:rsidR="001B6D87" w:rsidRPr="0027528C" w:rsidRDefault="001B6D87" w:rsidP="001B6D87">
      <w:pPr>
        <w:spacing w:line="360" w:lineRule="auto"/>
        <w:ind w:firstLine="709"/>
        <w:jc w:val="both"/>
        <w:rPr>
          <w:sz w:val="24"/>
          <w:szCs w:val="24"/>
        </w:rPr>
      </w:pPr>
      <w:r w:rsidRPr="0027528C">
        <w:rPr>
          <w:sz w:val="24"/>
          <w:szCs w:val="24"/>
        </w:rPr>
        <w:t>1. Нормативно-правовые акты органов законодательной и исполнительной власти: Конституция, законы, указы Президента РФ, постановления Правительства РФ (и хронологической последовательности);</w:t>
      </w:r>
    </w:p>
    <w:p w14:paraId="449BFEE9" w14:textId="77777777" w:rsidR="001B6D87" w:rsidRPr="0027528C" w:rsidRDefault="001B6D87" w:rsidP="001B6D87">
      <w:pPr>
        <w:spacing w:line="360" w:lineRule="auto"/>
        <w:ind w:firstLine="709"/>
        <w:jc w:val="both"/>
        <w:rPr>
          <w:sz w:val="24"/>
          <w:szCs w:val="24"/>
        </w:rPr>
      </w:pPr>
      <w:r w:rsidRPr="0027528C">
        <w:rPr>
          <w:sz w:val="24"/>
          <w:szCs w:val="24"/>
        </w:rPr>
        <w:t>2. Ведомственные правовые акты (в хронологической последовательности);</w:t>
      </w:r>
    </w:p>
    <w:p w14:paraId="2F8F0EAE" w14:textId="77777777" w:rsidR="001B6D87" w:rsidRPr="0027528C" w:rsidRDefault="001B6D87" w:rsidP="001B6D87">
      <w:pPr>
        <w:spacing w:line="360" w:lineRule="auto"/>
        <w:ind w:firstLine="709"/>
        <w:jc w:val="both"/>
        <w:rPr>
          <w:sz w:val="24"/>
          <w:szCs w:val="24"/>
        </w:rPr>
      </w:pPr>
      <w:r w:rsidRPr="0027528C">
        <w:rPr>
          <w:sz w:val="24"/>
          <w:szCs w:val="24"/>
        </w:rPr>
        <w:t>3. Источники статистических данных (в хронологической последовательности);</w:t>
      </w:r>
    </w:p>
    <w:p w14:paraId="1E33017B" w14:textId="77777777" w:rsidR="001B6D87" w:rsidRPr="0027528C" w:rsidRDefault="001B6D87" w:rsidP="001B6D87">
      <w:pPr>
        <w:spacing w:line="360" w:lineRule="auto"/>
        <w:ind w:firstLine="709"/>
        <w:jc w:val="both"/>
        <w:rPr>
          <w:sz w:val="24"/>
          <w:szCs w:val="24"/>
        </w:rPr>
      </w:pPr>
      <w:r w:rsidRPr="0027528C">
        <w:rPr>
          <w:sz w:val="24"/>
          <w:szCs w:val="24"/>
        </w:rPr>
        <w:t>4. Документы и материалы государственных архивных учреждений (в хронологической последовательности);</w:t>
      </w:r>
    </w:p>
    <w:p w14:paraId="25CC7E1D" w14:textId="77777777" w:rsidR="001B6D87" w:rsidRPr="0027528C" w:rsidRDefault="001B6D87" w:rsidP="001B6D87">
      <w:pPr>
        <w:spacing w:line="360" w:lineRule="auto"/>
        <w:ind w:firstLine="709"/>
        <w:jc w:val="both"/>
        <w:rPr>
          <w:sz w:val="24"/>
          <w:szCs w:val="24"/>
        </w:rPr>
      </w:pPr>
      <w:r w:rsidRPr="0027528C">
        <w:rPr>
          <w:sz w:val="24"/>
          <w:szCs w:val="24"/>
        </w:rPr>
        <w:t>5. Книги и статьи на русском языке (в алфавитном порядке);</w:t>
      </w:r>
    </w:p>
    <w:p w14:paraId="310EDB61" w14:textId="77777777" w:rsidR="001B6D87" w:rsidRPr="0027528C" w:rsidRDefault="001B6D87" w:rsidP="001B6D87">
      <w:pPr>
        <w:spacing w:line="360" w:lineRule="auto"/>
        <w:ind w:firstLine="709"/>
        <w:jc w:val="both"/>
        <w:rPr>
          <w:sz w:val="24"/>
          <w:szCs w:val="24"/>
        </w:rPr>
      </w:pPr>
      <w:r w:rsidRPr="0027528C">
        <w:rPr>
          <w:sz w:val="24"/>
          <w:szCs w:val="24"/>
        </w:rPr>
        <w:t>6. Книги и статьи на иностранном языке (в алфавитном порядке),</w:t>
      </w:r>
    </w:p>
    <w:p w14:paraId="2202DE99" w14:textId="77777777" w:rsidR="001B6D87" w:rsidRPr="0027528C" w:rsidRDefault="001B6D87" w:rsidP="001B6D87">
      <w:pPr>
        <w:spacing w:line="360" w:lineRule="auto"/>
        <w:ind w:firstLine="709"/>
        <w:jc w:val="both"/>
        <w:rPr>
          <w:sz w:val="24"/>
          <w:szCs w:val="24"/>
        </w:rPr>
      </w:pPr>
      <w:r w:rsidRPr="0027528C">
        <w:rPr>
          <w:sz w:val="24"/>
          <w:szCs w:val="24"/>
        </w:rPr>
        <w:t>7. Интернет-ресурсы.</w:t>
      </w:r>
    </w:p>
    <w:p w14:paraId="63225C8F" w14:textId="77777777" w:rsidR="001B6D87" w:rsidRPr="0027528C" w:rsidRDefault="001B6D87" w:rsidP="001B6D87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27528C">
        <w:rPr>
          <w:sz w:val="24"/>
          <w:szCs w:val="24"/>
        </w:rPr>
        <w:lastRenderedPageBreak/>
        <w:t xml:space="preserve">Контрольная работа выполняется в компьютерном варианте. Объем теоретической части должен быть </w:t>
      </w:r>
      <w:r w:rsidRPr="0027528C">
        <w:rPr>
          <w:bCs/>
          <w:sz w:val="24"/>
          <w:szCs w:val="24"/>
        </w:rPr>
        <w:t>не менее 10 страниц машинописного текста, напечатанного через 1,5 интервала, 12 или 14 шрифт. В данный объем не включают приложение и список литературы.</w:t>
      </w:r>
    </w:p>
    <w:p w14:paraId="3845D701" w14:textId="77777777" w:rsidR="001B6D87" w:rsidRPr="0027528C" w:rsidRDefault="001B6D87" w:rsidP="001B6D87">
      <w:pPr>
        <w:spacing w:line="360" w:lineRule="auto"/>
        <w:ind w:firstLine="709"/>
        <w:jc w:val="both"/>
        <w:rPr>
          <w:sz w:val="24"/>
          <w:szCs w:val="24"/>
        </w:rPr>
      </w:pPr>
      <w:r w:rsidRPr="0027528C">
        <w:rPr>
          <w:bCs/>
          <w:sz w:val="24"/>
          <w:szCs w:val="24"/>
        </w:rPr>
        <w:t xml:space="preserve">Текст распечатывается на одной стороне листа белой бумаге формата  А4 (210x297 мм) со следующими полями: левое — не менее </w:t>
      </w:r>
      <w:smartTag w:uri="urn:schemas-microsoft-com:office:smarttags" w:element="metricconverter">
        <w:smartTagPr>
          <w:attr w:name="ProductID" w:val="20 мм"/>
        </w:smartTagPr>
        <w:r w:rsidRPr="0027528C">
          <w:rPr>
            <w:bCs/>
            <w:sz w:val="24"/>
            <w:szCs w:val="24"/>
          </w:rPr>
          <w:t>20 мм</w:t>
        </w:r>
      </w:smartTag>
      <w:r w:rsidRPr="0027528C">
        <w:rPr>
          <w:bCs/>
          <w:sz w:val="24"/>
          <w:szCs w:val="24"/>
        </w:rPr>
        <w:t xml:space="preserve">; правое — </w:t>
      </w:r>
      <w:smartTag w:uri="urn:schemas-microsoft-com:office:smarttags" w:element="metricconverter">
        <w:smartTagPr>
          <w:attr w:name="ProductID" w:val="10 мм"/>
        </w:smartTagPr>
        <w:r w:rsidRPr="0027528C">
          <w:rPr>
            <w:bCs/>
            <w:sz w:val="24"/>
            <w:szCs w:val="24"/>
          </w:rPr>
          <w:t>10 мм</w:t>
        </w:r>
      </w:smartTag>
      <w:r w:rsidRPr="0027528C">
        <w:rPr>
          <w:bCs/>
          <w:sz w:val="24"/>
          <w:szCs w:val="24"/>
        </w:rPr>
        <w:t xml:space="preserve">; верхнее и нижнее —- не менее </w:t>
      </w:r>
      <w:smartTag w:uri="urn:schemas-microsoft-com:office:smarttags" w:element="metricconverter">
        <w:smartTagPr>
          <w:attr w:name="ProductID" w:val="20 мм"/>
        </w:smartTagPr>
        <w:r w:rsidRPr="0027528C">
          <w:rPr>
            <w:bCs/>
            <w:sz w:val="24"/>
            <w:szCs w:val="24"/>
          </w:rPr>
          <w:t>20 мм</w:t>
        </w:r>
      </w:smartTag>
      <w:r w:rsidRPr="0027528C">
        <w:rPr>
          <w:bCs/>
          <w:sz w:val="24"/>
          <w:szCs w:val="24"/>
        </w:rPr>
        <w:t xml:space="preserve">. </w:t>
      </w:r>
      <w:r w:rsidRPr="0027528C">
        <w:rPr>
          <w:sz w:val="24"/>
          <w:szCs w:val="24"/>
        </w:rPr>
        <w:t>Для теоретической части контрольной работы необходимо составить план.</w:t>
      </w:r>
    </w:p>
    <w:p w14:paraId="6A562145" w14:textId="77777777" w:rsidR="001B6D87" w:rsidRPr="0027528C" w:rsidRDefault="001B6D87" w:rsidP="001B6D87">
      <w:pPr>
        <w:spacing w:line="360" w:lineRule="auto"/>
        <w:ind w:firstLine="709"/>
        <w:jc w:val="both"/>
        <w:rPr>
          <w:sz w:val="24"/>
          <w:szCs w:val="24"/>
        </w:rPr>
      </w:pPr>
      <w:r w:rsidRPr="0027528C">
        <w:rPr>
          <w:sz w:val="24"/>
          <w:szCs w:val="24"/>
        </w:rPr>
        <w:t>На титульном листе указывается название вуза, кафедры, тема контрольной работы, затем курс, группа, направление подготовки, инициалы и фамилия студента (автора), а также инициалы и фамилия руководителя. На следующей странице приводится содержание работы с нумерацией страниц соответствующих разделов (вопросов).</w:t>
      </w:r>
    </w:p>
    <w:p w14:paraId="05474117" w14:textId="77777777" w:rsidR="001B6D87" w:rsidRPr="0027528C" w:rsidRDefault="001B6D87" w:rsidP="001B6D87">
      <w:pPr>
        <w:spacing w:line="360" w:lineRule="auto"/>
        <w:ind w:firstLine="709"/>
        <w:jc w:val="both"/>
        <w:rPr>
          <w:sz w:val="24"/>
          <w:szCs w:val="24"/>
        </w:rPr>
      </w:pPr>
    </w:p>
    <w:p w14:paraId="1998CDD9" w14:textId="77777777" w:rsidR="001B6D87" w:rsidRPr="0027528C" w:rsidRDefault="001B6D87" w:rsidP="001B6D87">
      <w:pPr>
        <w:jc w:val="center"/>
        <w:rPr>
          <w:b/>
          <w:sz w:val="24"/>
          <w:szCs w:val="24"/>
        </w:rPr>
      </w:pPr>
      <w:r w:rsidRPr="0027528C">
        <w:rPr>
          <w:b/>
          <w:sz w:val="24"/>
          <w:szCs w:val="24"/>
        </w:rPr>
        <w:t>Темы рефератов</w:t>
      </w:r>
    </w:p>
    <w:p w14:paraId="161DC40B" w14:textId="77777777" w:rsidR="001B6D87" w:rsidRPr="0027528C" w:rsidRDefault="001B6D87" w:rsidP="001B6D87">
      <w:pPr>
        <w:jc w:val="center"/>
        <w:rPr>
          <w:sz w:val="24"/>
          <w:szCs w:val="24"/>
        </w:rPr>
      </w:pPr>
    </w:p>
    <w:p w14:paraId="0EF6950B" w14:textId="77777777" w:rsidR="001B6D87" w:rsidRPr="0027528C" w:rsidRDefault="001B6D87" w:rsidP="001B6D87">
      <w:pPr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27528C">
        <w:rPr>
          <w:sz w:val="24"/>
          <w:szCs w:val="24"/>
        </w:rPr>
        <w:t xml:space="preserve">Дать понятие </w:t>
      </w:r>
      <w:r w:rsidR="004B7D7D" w:rsidRPr="0027528C">
        <w:rPr>
          <w:sz w:val="24"/>
          <w:szCs w:val="24"/>
        </w:rPr>
        <w:t xml:space="preserve">корпоративного управления </w:t>
      </w:r>
      <w:r w:rsidRPr="0027528C">
        <w:rPr>
          <w:sz w:val="24"/>
          <w:szCs w:val="24"/>
        </w:rPr>
        <w:t>и привести конкретные примеры, его применения</w:t>
      </w:r>
      <w:r w:rsidR="004B7D7D" w:rsidRPr="0027528C">
        <w:rPr>
          <w:sz w:val="24"/>
          <w:szCs w:val="24"/>
        </w:rPr>
        <w:t xml:space="preserve"> в России и зарубежных странах</w:t>
      </w:r>
      <w:r w:rsidR="00D568C8" w:rsidRPr="0027528C">
        <w:rPr>
          <w:sz w:val="24"/>
          <w:szCs w:val="24"/>
        </w:rPr>
        <w:t xml:space="preserve"> с анализом деятельности</w:t>
      </w:r>
      <w:r w:rsidRPr="0027528C">
        <w:rPr>
          <w:sz w:val="24"/>
          <w:szCs w:val="24"/>
        </w:rPr>
        <w:t>.</w:t>
      </w:r>
    </w:p>
    <w:p w14:paraId="24C07F92" w14:textId="77777777" w:rsidR="001B6D87" w:rsidRPr="0027528C" w:rsidRDefault="00FD2E94" w:rsidP="00D6371F">
      <w:pPr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Понимание корпоративного управления: основы и концепции</w:t>
      </w:r>
    </w:p>
    <w:p w14:paraId="07EABCD7" w14:textId="77777777" w:rsidR="00AB4A2C" w:rsidRPr="0027528C" w:rsidRDefault="00E83693" w:rsidP="00AB4A2C">
      <w:pPr>
        <w:pStyle w:val="a8"/>
        <w:numPr>
          <w:ilvl w:val="0"/>
          <w:numId w:val="3"/>
        </w:numPr>
        <w:shd w:val="clear" w:color="auto" w:fill="FFFFFF"/>
        <w:spacing w:before="300" w:after="180" w:line="408" w:lineRule="atLeast"/>
        <w:outlineLvl w:val="3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Внедрение надежных механизмов управления рисками</w:t>
      </w:r>
    </w:p>
    <w:p w14:paraId="535B2B71" w14:textId="77777777" w:rsidR="001B6D87" w:rsidRPr="0027528C" w:rsidRDefault="00D568C8" w:rsidP="00A115A9">
      <w:pPr>
        <w:pStyle w:val="a8"/>
        <w:numPr>
          <w:ilvl w:val="0"/>
          <w:numId w:val="3"/>
        </w:numPr>
        <w:shd w:val="clear" w:color="auto" w:fill="FFFFFF"/>
        <w:spacing w:before="300" w:after="180" w:line="408" w:lineRule="atLeast"/>
        <w:outlineLvl w:val="3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Роль корпоративного управления в финансировании и росте</w:t>
      </w:r>
    </w:p>
    <w:p w14:paraId="6B9E75C0" w14:textId="77777777" w:rsidR="001B6D87" w:rsidRPr="0027528C" w:rsidRDefault="008373DC" w:rsidP="001B6D87">
      <w:pPr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27528C">
        <w:rPr>
          <w:rFonts w:eastAsia="Times New Roman" w:cs="Times New Roman"/>
          <w:bCs/>
          <w:sz w:val="24"/>
          <w:szCs w:val="24"/>
          <w:bdr w:val="none" w:sz="0" w:space="0" w:color="auto" w:frame="1"/>
          <w:lang w:eastAsia="ru-RU"/>
        </w:rPr>
        <w:t>Управление командой внутри корпоративного стартапа</w:t>
      </w:r>
      <w:r w:rsidR="001B6D87" w:rsidRPr="0027528C">
        <w:rPr>
          <w:sz w:val="24"/>
          <w:szCs w:val="24"/>
        </w:rPr>
        <w:t>, привести примеры по России и другим странам.</w:t>
      </w:r>
    </w:p>
    <w:p w14:paraId="39182F93" w14:textId="77777777" w:rsidR="001B6D87" w:rsidRPr="0027528C" w:rsidRDefault="00BF361D" w:rsidP="001B6D87">
      <w:pPr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27528C">
        <w:rPr>
          <w:sz w:val="24"/>
          <w:szCs w:val="24"/>
        </w:rPr>
        <w:t xml:space="preserve">Особенности и проблемы корпоративного управления в России. </w:t>
      </w:r>
      <w:r w:rsidR="001B6D87" w:rsidRPr="0027528C">
        <w:rPr>
          <w:sz w:val="24"/>
          <w:szCs w:val="24"/>
        </w:rPr>
        <w:t>.</w:t>
      </w:r>
    </w:p>
    <w:p w14:paraId="6FE5F8BC" w14:textId="77777777" w:rsidR="001B6D87" w:rsidRPr="0027528C" w:rsidRDefault="00E6367C" w:rsidP="007565E6">
      <w:pPr>
        <w:pStyle w:val="a8"/>
        <w:numPr>
          <w:ilvl w:val="0"/>
          <w:numId w:val="3"/>
        </w:numPr>
        <w:shd w:val="clear" w:color="auto" w:fill="FAFAFA"/>
        <w:spacing w:after="0" w:line="240" w:lineRule="auto"/>
        <w:rPr>
          <w:sz w:val="24"/>
          <w:szCs w:val="24"/>
        </w:rPr>
      </w:pPr>
      <w:hyperlink r:id="rId8" w:anchor="The_Driving_Forces_Stakeholders_and_Interests" w:history="1">
        <w:r w:rsidRPr="0027528C">
          <w:rPr>
            <w:rFonts w:eastAsia="Times New Roman" w:cs="Times New Roman"/>
            <w:sz w:val="24"/>
            <w:szCs w:val="24"/>
            <w:u w:val="single"/>
            <w:lang w:eastAsia="ru-RU"/>
          </w:rPr>
          <w:t> </w:t>
        </w:r>
        <w:r w:rsidRPr="0027528C">
          <w:rPr>
            <w:sz w:val="24"/>
            <w:szCs w:val="24"/>
            <w:lang w:eastAsia="ru-RU"/>
          </w:rPr>
          <w:t>Движущие силы: заинтересованные стороны и инте</w:t>
        </w:r>
        <w:r w:rsidR="007565E6" w:rsidRPr="0027528C">
          <w:rPr>
            <w:sz w:val="24"/>
            <w:szCs w:val="24"/>
          </w:rPr>
          <w:t>ресы при</w:t>
        </w:r>
        <w:r w:rsidR="00BF361D" w:rsidRPr="0027528C">
          <w:rPr>
            <w:sz w:val="24"/>
            <w:szCs w:val="24"/>
          </w:rPr>
          <w:t xml:space="preserve">  </w:t>
        </w:r>
        <w:r w:rsidRPr="0027528C">
          <w:rPr>
            <w:sz w:val="24"/>
            <w:szCs w:val="24"/>
          </w:rPr>
          <w:t xml:space="preserve">корпоративном управлении </w:t>
        </w:r>
      </w:hyperlink>
      <w:r w:rsidRPr="0027528C">
        <w:rPr>
          <w:rFonts w:eastAsia="Times New Roman" w:cs="Times New Roman"/>
          <w:sz w:val="24"/>
          <w:szCs w:val="24"/>
          <w:u w:val="single"/>
          <w:lang w:eastAsia="ru-RU"/>
        </w:rPr>
        <w:t xml:space="preserve"> </w:t>
      </w:r>
    </w:p>
    <w:p w14:paraId="6484386F" w14:textId="77777777" w:rsidR="00E6367C" w:rsidRPr="0027528C" w:rsidRDefault="00E6367C" w:rsidP="00AB4A2C">
      <w:pPr>
        <w:pStyle w:val="a8"/>
        <w:rPr>
          <w:sz w:val="24"/>
          <w:szCs w:val="24"/>
        </w:rPr>
      </w:pPr>
      <w:r w:rsidRPr="0027528C">
        <w:rPr>
          <w:sz w:val="24"/>
          <w:szCs w:val="24"/>
        </w:rPr>
        <w:t> Проблемы корпоративного управления в сфере стартапов</w:t>
      </w:r>
    </w:p>
    <w:p w14:paraId="3F75E925" w14:textId="77777777" w:rsidR="001B6D87" w:rsidRPr="0027528C" w:rsidRDefault="001B6D87" w:rsidP="001B6D87">
      <w:pPr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27528C">
        <w:rPr>
          <w:sz w:val="24"/>
          <w:szCs w:val="24"/>
        </w:rPr>
        <w:t>Прогнозирование изменений социологических, технологических, экономических и политических при разработк</w:t>
      </w:r>
      <w:r w:rsidR="00A83E0C" w:rsidRPr="0027528C">
        <w:rPr>
          <w:sz w:val="24"/>
          <w:szCs w:val="24"/>
        </w:rPr>
        <w:t>и</w:t>
      </w:r>
      <w:r w:rsidRPr="0027528C">
        <w:rPr>
          <w:sz w:val="24"/>
          <w:szCs w:val="24"/>
        </w:rPr>
        <w:t xml:space="preserve"> </w:t>
      </w:r>
      <w:r w:rsidR="00860F9B" w:rsidRPr="0027528C">
        <w:rPr>
          <w:sz w:val="24"/>
          <w:szCs w:val="24"/>
        </w:rPr>
        <w:t>корпоративного управления</w:t>
      </w:r>
    </w:p>
    <w:p w14:paraId="297DFCB8" w14:textId="77777777" w:rsidR="001B6D87" w:rsidRPr="0027528C" w:rsidRDefault="008373DC" w:rsidP="00D6371F">
      <w:pPr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27528C">
        <w:rPr>
          <w:rFonts w:eastAsia="Times New Roman" w:cs="Times New Roman"/>
          <w:bCs/>
          <w:sz w:val="24"/>
          <w:szCs w:val="24"/>
          <w:bdr w:val="none" w:sz="0" w:space="0" w:color="auto" w:frame="1"/>
          <w:lang w:eastAsia="ru-RU"/>
        </w:rPr>
        <w:t>Управление командой внутри корпоративного стартапа</w:t>
      </w:r>
      <w:r w:rsidR="007A46B7" w:rsidRPr="0027528C">
        <w:rPr>
          <w:sz w:val="24"/>
          <w:szCs w:val="24"/>
        </w:rPr>
        <w:t xml:space="preserve"> </w:t>
      </w:r>
    </w:p>
    <w:p w14:paraId="6154F53C" w14:textId="77777777" w:rsidR="001861A8" w:rsidRPr="0027528C" w:rsidRDefault="001861A8" w:rsidP="001861A8">
      <w:pPr>
        <w:pStyle w:val="a8"/>
        <w:numPr>
          <w:ilvl w:val="0"/>
          <w:numId w:val="3"/>
        </w:numPr>
        <w:shd w:val="clear" w:color="auto" w:fill="FAFAFA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u w:val="single"/>
          <w:lang w:eastAsia="ru-RU"/>
        </w:rPr>
        <w:t> </w:t>
      </w:r>
      <w:r w:rsidRPr="0027528C">
        <w:rPr>
          <w:sz w:val="24"/>
          <w:szCs w:val="24"/>
          <w:lang w:eastAsia="ru-RU"/>
        </w:rPr>
        <w:t>Внедрение корпоративной социальной ответственности (КСО)</w:t>
      </w:r>
    </w:p>
    <w:p w14:paraId="1350E933" w14:textId="77777777" w:rsidR="001861A8" w:rsidRPr="0027528C" w:rsidRDefault="001861A8" w:rsidP="001861A8">
      <w:pPr>
        <w:pStyle w:val="a8"/>
        <w:numPr>
          <w:ilvl w:val="0"/>
          <w:numId w:val="3"/>
        </w:numPr>
        <w:shd w:val="clear" w:color="auto" w:fill="FAFAFA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u w:val="single"/>
          <w:lang w:eastAsia="ru-RU"/>
        </w:rPr>
        <w:t> </w:t>
      </w:r>
      <w:r w:rsidRPr="0027528C">
        <w:rPr>
          <w:sz w:val="24"/>
          <w:szCs w:val="24"/>
          <w:lang w:eastAsia="ru-RU"/>
        </w:rPr>
        <w:t>Раскрытие потенциала корпоративного управления в стартапах</w:t>
      </w:r>
    </w:p>
    <w:p w14:paraId="220EFA4F" w14:textId="77777777" w:rsidR="001B6D87" w:rsidRPr="0027528C" w:rsidRDefault="001B6D87" w:rsidP="001B6D87">
      <w:pPr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27528C">
        <w:rPr>
          <w:sz w:val="24"/>
          <w:szCs w:val="24"/>
        </w:rPr>
        <w:lastRenderedPageBreak/>
        <w:t>Особенности внедрения прорывных стратегий</w:t>
      </w:r>
      <w:r w:rsidR="00A83E0C" w:rsidRPr="0027528C">
        <w:rPr>
          <w:sz w:val="24"/>
          <w:szCs w:val="24"/>
        </w:rPr>
        <w:t xml:space="preserve"> при корпоративном управление стартапа</w:t>
      </w:r>
    </w:p>
    <w:p w14:paraId="33A565B1" w14:textId="77777777" w:rsidR="00DD47D1" w:rsidRPr="0027528C" w:rsidRDefault="001B6D87" w:rsidP="00DD47D1">
      <w:pPr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27528C">
        <w:rPr>
          <w:sz w:val="24"/>
          <w:szCs w:val="24"/>
        </w:rPr>
        <w:t>Привести примеры внедрения и прорывных стратегий</w:t>
      </w:r>
      <w:r w:rsidR="00A83E0C" w:rsidRPr="0027528C">
        <w:rPr>
          <w:sz w:val="24"/>
          <w:szCs w:val="24"/>
        </w:rPr>
        <w:t xml:space="preserve"> с процессом реализации корпоративного управления стартапа</w:t>
      </w:r>
      <w:r w:rsidR="00DD47D1" w:rsidRPr="0027528C">
        <w:rPr>
          <w:sz w:val="24"/>
          <w:szCs w:val="24"/>
        </w:rPr>
        <w:t xml:space="preserve">. </w:t>
      </w:r>
    </w:p>
    <w:p w14:paraId="6B3B0B98" w14:textId="77777777" w:rsidR="000E68F4" w:rsidRPr="0027528C" w:rsidRDefault="000E68F4" w:rsidP="000E68F4">
      <w:pPr>
        <w:pStyle w:val="a8"/>
        <w:numPr>
          <w:ilvl w:val="0"/>
          <w:numId w:val="3"/>
        </w:numPr>
        <w:spacing w:after="0" w:line="450" w:lineRule="atLeast"/>
        <w:textAlignment w:val="baseline"/>
        <w:outlineLvl w:val="0"/>
        <w:rPr>
          <w:rFonts w:eastAsia="Times New Roman" w:cs="Times New Roman"/>
          <w:kern w:val="36"/>
          <w:sz w:val="24"/>
          <w:szCs w:val="24"/>
          <w:lang w:eastAsia="ru-RU"/>
        </w:rPr>
      </w:pPr>
      <w:r w:rsidRPr="0027528C">
        <w:rPr>
          <w:rFonts w:eastAsia="Times New Roman" w:cs="Times New Roman"/>
          <w:kern w:val="36"/>
          <w:sz w:val="24"/>
          <w:szCs w:val="24"/>
          <w:bdr w:val="none" w:sz="0" w:space="0" w:color="auto" w:frame="1"/>
          <w:lang w:eastAsia="ru-RU"/>
        </w:rPr>
        <w:t>Основная деятельность</w:t>
      </w:r>
      <w:r w:rsidR="00CE5FD4" w:rsidRPr="0027528C">
        <w:rPr>
          <w:rFonts w:eastAsia="Times New Roman" w:cs="Times New Roman"/>
          <w:kern w:val="36"/>
          <w:sz w:val="24"/>
          <w:szCs w:val="24"/>
          <w:bdr w:val="none" w:sz="0" w:space="0" w:color="auto" w:frame="1"/>
          <w:lang w:eastAsia="ru-RU"/>
        </w:rPr>
        <w:t xml:space="preserve"> ф</w:t>
      </w:r>
      <w:r w:rsidRPr="0027528C">
        <w:rPr>
          <w:rFonts w:eastAsia="Times New Roman" w:cs="Times New Roman"/>
          <w:kern w:val="36"/>
          <w:sz w:val="24"/>
          <w:szCs w:val="24"/>
          <w:bdr w:val="none" w:sz="0" w:space="0" w:color="auto" w:frame="1"/>
          <w:lang w:eastAsia="ru-RU"/>
        </w:rPr>
        <w:t>аундер</w:t>
      </w:r>
      <w:r w:rsidR="00CE5FD4" w:rsidRPr="0027528C">
        <w:rPr>
          <w:rFonts w:eastAsia="Times New Roman" w:cs="Times New Roman"/>
          <w:kern w:val="36"/>
          <w:sz w:val="24"/>
          <w:szCs w:val="24"/>
          <w:bdr w:val="none" w:sz="0" w:space="0" w:color="auto" w:frame="1"/>
          <w:lang w:eastAsia="ru-RU"/>
        </w:rPr>
        <w:t>а</w:t>
      </w:r>
      <w:r w:rsidRPr="0027528C">
        <w:rPr>
          <w:rFonts w:eastAsia="Times New Roman" w:cs="Times New Roman"/>
          <w:kern w:val="36"/>
          <w:sz w:val="24"/>
          <w:szCs w:val="24"/>
          <w:bdr w:val="none" w:sz="0" w:space="0" w:color="auto" w:frame="1"/>
          <w:lang w:eastAsia="ru-RU"/>
        </w:rPr>
        <w:t xml:space="preserve">, как ключ к успеху </w:t>
      </w:r>
      <w:r w:rsidR="00CE5FD4" w:rsidRPr="0027528C">
        <w:rPr>
          <w:rFonts w:eastAsia="Times New Roman" w:cs="Times New Roman"/>
          <w:kern w:val="36"/>
          <w:sz w:val="24"/>
          <w:szCs w:val="24"/>
          <w:bdr w:val="none" w:sz="0" w:space="0" w:color="auto" w:frame="1"/>
          <w:lang w:eastAsia="ru-RU"/>
        </w:rPr>
        <w:t xml:space="preserve"> </w:t>
      </w:r>
      <w:r w:rsidR="00CE5FD4" w:rsidRPr="0027528C">
        <w:rPr>
          <w:sz w:val="24"/>
          <w:szCs w:val="24"/>
        </w:rPr>
        <w:t>корпоративного</w:t>
      </w:r>
      <w:r w:rsidR="00CE5FD4" w:rsidRPr="0027528C">
        <w:rPr>
          <w:rFonts w:eastAsia="Times New Roman" w:cs="Times New Roman"/>
          <w:kern w:val="36"/>
          <w:sz w:val="24"/>
          <w:szCs w:val="24"/>
          <w:bdr w:val="none" w:sz="0" w:space="0" w:color="auto" w:frame="1"/>
          <w:lang w:eastAsia="ru-RU"/>
        </w:rPr>
        <w:t xml:space="preserve"> </w:t>
      </w:r>
      <w:r w:rsidRPr="0027528C">
        <w:rPr>
          <w:rFonts w:eastAsia="Times New Roman" w:cs="Times New Roman"/>
          <w:kern w:val="36"/>
          <w:sz w:val="24"/>
          <w:szCs w:val="24"/>
          <w:bdr w:val="none" w:sz="0" w:space="0" w:color="auto" w:frame="1"/>
          <w:lang w:eastAsia="ru-RU"/>
        </w:rPr>
        <w:t>стартапа</w:t>
      </w:r>
    </w:p>
    <w:p w14:paraId="5338AD52" w14:textId="77777777" w:rsidR="00A83E0C" w:rsidRPr="0027528C" w:rsidRDefault="00A83E0C" w:rsidP="00CE5FD4">
      <w:pPr>
        <w:spacing w:after="0" w:line="360" w:lineRule="auto"/>
        <w:ind w:left="425"/>
        <w:jc w:val="both"/>
        <w:rPr>
          <w:sz w:val="24"/>
          <w:szCs w:val="24"/>
        </w:rPr>
      </w:pPr>
    </w:p>
    <w:p w14:paraId="405DFA3B" w14:textId="77777777" w:rsidR="001B6D87" w:rsidRPr="0027528C" w:rsidRDefault="00CE5FD4" w:rsidP="00AB4A2C">
      <w:pPr>
        <w:spacing w:after="0" w:line="360" w:lineRule="auto"/>
        <w:ind w:left="425"/>
        <w:jc w:val="both"/>
        <w:rPr>
          <w:sz w:val="24"/>
          <w:szCs w:val="24"/>
        </w:rPr>
      </w:pPr>
      <w:r w:rsidRPr="0027528C">
        <w:rPr>
          <w:sz w:val="24"/>
          <w:szCs w:val="24"/>
        </w:rPr>
        <w:t>16.</w:t>
      </w:r>
      <w:r w:rsidR="00DD47D1" w:rsidRPr="0027528C">
        <w:rPr>
          <w:sz w:val="24"/>
          <w:szCs w:val="24"/>
        </w:rPr>
        <w:t xml:space="preserve">Корпоративное управление в технологических </w:t>
      </w:r>
      <w:r w:rsidR="00BF361D" w:rsidRPr="0027528C">
        <w:rPr>
          <w:sz w:val="24"/>
          <w:szCs w:val="24"/>
        </w:rPr>
        <w:t>стартап</w:t>
      </w:r>
      <w:r w:rsidR="00AB4A2C" w:rsidRPr="0027528C">
        <w:rPr>
          <w:sz w:val="24"/>
          <w:szCs w:val="24"/>
        </w:rPr>
        <w:t>а</w:t>
      </w:r>
      <w:r w:rsidR="00BF361D" w:rsidRPr="0027528C">
        <w:rPr>
          <w:sz w:val="24"/>
          <w:szCs w:val="24"/>
        </w:rPr>
        <w:t>х</w:t>
      </w:r>
      <w:r w:rsidR="001B6D87" w:rsidRPr="0027528C">
        <w:rPr>
          <w:sz w:val="24"/>
          <w:szCs w:val="24"/>
        </w:rPr>
        <w:t>.</w:t>
      </w:r>
    </w:p>
    <w:p w14:paraId="7055824C" w14:textId="77777777" w:rsidR="001E63C9" w:rsidRPr="0027528C" w:rsidRDefault="001E63C9" w:rsidP="00AB4A2C">
      <w:pPr>
        <w:spacing w:after="0" w:line="360" w:lineRule="auto"/>
        <w:ind w:left="425"/>
        <w:jc w:val="both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sz w:val="24"/>
          <w:szCs w:val="24"/>
        </w:rPr>
        <w:t>17.</w:t>
      </w:r>
      <w:r w:rsidRPr="0027528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E7CC3" w:rsidRPr="0027528C">
        <w:rPr>
          <w:rFonts w:eastAsia="Times New Roman" w:cs="Times New Roman"/>
          <w:sz w:val="24"/>
          <w:szCs w:val="24"/>
          <w:lang w:eastAsia="ru-RU"/>
        </w:rPr>
        <w:t>Функции и деятельность участников корпоративных отношений.</w:t>
      </w:r>
    </w:p>
    <w:p w14:paraId="1B7487C9" w14:textId="77777777" w:rsidR="00FE7CC3" w:rsidRPr="0027528C" w:rsidRDefault="00FE7CC3" w:rsidP="00AB4A2C">
      <w:pPr>
        <w:spacing w:after="0" w:line="360" w:lineRule="auto"/>
        <w:ind w:left="425"/>
        <w:jc w:val="both"/>
        <w:rPr>
          <w:sz w:val="24"/>
          <w:szCs w:val="24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18. Основы и концепции стартапов с корпоративным управлением.</w:t>
      </w:r>
    </w:p>
    <w:p w14:paraId="6089EC54" w14:textId="77777777" w:rsidR="001B6D87" w:rsidRPr="0027528C" w:rsidRDefault="001B6D87" w:rsidP="001B6D87">
      <w:pPr>
        <w:spacing w:line="360" w:lineRule="auto"/>
        <w:ind w:left="360"/>
        <w:jc w:val="both"/>
        <w:rPr>
          <w:sz w:val="24"/>
          <w:szCs w:val="24"/>
        </w:rPr>
      </w:pPr>
    </w:p>
    <w:p w14:paraId="263C4934" w14:textId="77777777" w:rsidR="001B6D87" w:rsidRPr="0027528C" w:rsidRDefault="001B6D87" w:rsidP="001B6D87">
      <w:pPr>
        <w:tabs>
          <w:tab w:val="left" w:pos="993"/>
          <w:tab w:val="left" w:pos="1080"/>
          <w:tab w:val="left" w:pos="1134"/>
        </w:tabs>
        <w:spacing w:line="360" w:lineRule="auto"/>
        <w:jc w:val="both"/>
        <w:rPr>
          <w:sz w:val="24"/>
          <w:szCs w:val="24"/>
        </w:rPr>
      </w:pPr>
    </w:p>
    <w:p w14:paraId="71D11EF0" w14:textId="77777777" w:rsidR="001B6D87" w:rsidRPr="0027528C" w:rsidRDefault="001B6D87" w:rsidP="001B6D87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27528C">
        <w:rPr>
          <w:b/>
          <w:sz w:val="24"/>
          <w:szCs w:val="24"/>
        </w:rPr>
        <w:t>2.</w:t>
      </w:r>
      <w:r w:rsidRPr="0027528C">
        <w:rPr>
          <w:sz w:val="24"/>
          <w:szCs w:val="24"/>
        </w:rPr>
        <w:t xml:space="preserve"> </w:t>
      </w:r>
      <w:r w:rsidRPr="0027528C">
        <w:rPr>
          <w:b/>
          <w:sz w:val="24"/>
          <w:szCs w:val="24"/>
        </w:rPr>
        <w:t>Практическая часть.</w:t>
      </w:r>
    </w:p>
    <w:p w14:paraId="7E9CCF3A" w14:textId="77777777" w:rsidR="00CD3E6C" w:rsidRPr="0027528C" w:rsidRDefault="001B6D87" w:rsidP="001B6D87">
      <w:pPr>
        <w:spacing w:line="360" w:lineRule="auto"/>
        <w:ind w:firstLine="709"/>
        <w:jc w:val="both"/>
        <w:rPr>
          <w:sz w:val="24"/>
          <w:szCs w:val="24"/>
        </w:rPr>
      </w:pPr>
      <w:r w:rsidRPr="0027528C">
        <w:rPr>
          <w:sz w:val="24"/>
          <w:szCs w:val="24"/>
        </w:rPr>
        <w:t xml:space="preserve">Для приобретения навыков использования теоретических знаний дисциплины магистрантам предлагаются методические материалы к выполнению практической части контрольной работы. </w:t>
      </w:r>
      <w:r w:rsidR="00CD3E6C" w:rsidRPr="0027528C">
        <w:rPr>
          <w:sz w:val="24"/>
          <w:szCs w:val="24"/>
        </w:rPr>
        <w:t>«</w:t>
      </w:r>
      <w:r w:rsidR="00961B8E" w:rsidRPr="0027528C">
        <w:rPr>
          <w:sz w:val="24"/>
          <w:szCs w:val="24"/>
        </w:rPr>
        <w:t xml:space="preserve">Разработать стратегию организации стартапа с корпоративным управлением и произвести технико-экономическое обоснование по показателю </w:t>
      </w:r>
      <w:r w:rsidR="00CD3E6C" w:rsidRPr="0027528C">
        <w:rPr>
          <w:sz w:val="24"/>
          <w:szCs w:val="24"/>
          <w:lang w:val="en-US"/>
        </w:rPr>
        <w:t>NPV</w:t>
      </w:r>
      <w:r w:rsidR="001E63C9" w:rsidRPr="0027528C">
        <w:rPr>
          <w:sz w:val="24"/>
          <w:szCs w:val="24"/>
        </w:rPr>
        <w:t>/</w:t>
      </w:r>
      <w:r w:rsidR="008373DC" w:rsidRPr="0027528C">
        <w:rPr>
          <w:sz w:val="24"/>
          <w:szCs w:val="24"/>
        </w:rPr>
        <w:t xml:space="preserve"> </w:t>
      </w:r>
    </w:p>
    <w:p w14:paraId="60C6CF97" w14:textId="77777777" w:rsidR="008373DC" w:rsidRPr="0027528C" w:rsidRDefault="00CD3E6C" w:rsidP="001B6D87">
      <w:pPr>
        <w:spacing w:line="360" w:lineRule="auto"/>
        <w:ind w:firstLine="709"/>
        <w:jc w:val="both"/>
        <w:rPr>
          <w:sz w:val="24"/>
          <w:szCs w:val="24"/>
        </w:rPr>
      </w:pPr>
      <w:r w:rsidRPr="0027528C">
        <w:rPr>
          <w:sz w:val="24"/>
          <w:szCs w:val="24"/>
        </w:rPr>
        <w:t>Тема стартапа выбирается</w:t>
      </w:r>
      <w:r w:rsidR="003007F2" w:rsidRPr="0027528C">
        <w:rPr>
          <w:sz w:val="24"/>
          <w:szCs w:val="24"/>
        </w:rPr>
        <w:t xml:space="preserve"> на основании мозгового штурма актуальных проблем</w:t>
      </w:r>
      <w:r w:rsidR="00720A0C" w:rsidRPr="0027528C">
        <w:rPr>
          <w:sz w:val="24"/>
          <w:szCs w:val="24"/>
        </w:rPr>
        <w:t>, который проводили магистранты во время занятий или выбрать по своей работе и собственных</w:t>
      </w:r>
      <w:r w:rsidR="004124B8" w:rsidRPr="0027528C">
        <w:rPr>
          <w:sz w:val="24"/>
          <w:szCs w:val="24"/>
        </w:rPr>
        <w:t xml:space="preserve"> </w:t>
      </w:r>
      <w:r w:rsidR="00720A0C" w:rsidRPr="0027528C">
        <w:rPr>
          <w:sz w:val="24"/>
          <w:szCs w:val="24"/>
        </w:rPr>
        <w:t xml:space="preserve">интересов. </w:t>
      </w:r>
      <w:r w:rsidR="008373DC" w:rsidRPr="0027528C">
        <w:rPr>
          <w:sz w:val="24"/>
          <w:szCs w:val="24"/>
        </w:rPr>
        <w:t xml:space="preserve"> </w:t>
      </w:r>
    </w:p>
    <w:p w14:paraId="4616C6DF" w14:textId="77777777" w:rsidR="00D6371F" w:rsidRPr="0027528C" w:rsidRDefault="00C3148E" w:rsidP="008373DC">
      <w:pPr>
        <w:shd w:val="clear" w:color="auto" w:fill="FFFFFF"/>
        <w:spacing w:line="264" w:lineRule="auto"/>
        <w:ind w:left="180" w:firstLine="708"/>
        <w:rPr>
          <w:rFonts w:cs="Tahoma"/>
          <w:b/>
          <w:bCs/>
          <w:sz w:val="24"/>
          <w:szCs w:val="24"/>
        </w:rPr>
      </w:pPr>
      <w:r w:rsidRPr="0027528C">
        <w:rPr>
          <w:rFonts w:eastAsia="Times New Roman" w:cs="Times New Roman"/>
          <w:b/>
          <w:bCs/>
          <w:sz w:val="24"/>
          <w:szCs w:val="24"/>
          <w:lang w:eastAsia="ru-RU"/>
        </w:rPr>
        <w:t>О</w:t>
      </w:r>
      <w:r w:rsidR="00D6371F" w:rsidRPr="0027528C">
        <w:rPr>
          <w:rFonts w:eastAsia="Times New Roman" w:cs="Times New Roman"/>
          <w:b/>
          <w:bCs/>
          <w:sz w:val="24"/>
          <w:szCs w:val="24"/>
          <w:lang w:eastAsia="ru-RU"/>
        </w:rPr>
        <w:t>сновы и концепции стартапов с корпоративным управлением</w:t>
      </w:r>
    </w:p>
    <w:p w14:paraId="72D82BE1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В динамичном мире стартапов корпоративное управление выступает в качестве направляющей силы, определяющей траекторию их развития.</w:t>
      </w:r>
    </w:p>
    <w:p w14:paraId="6A1852E4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Он задаёт тон прозрачности, подотчётности и этичному поведению, обеспечивая долгосрочный успех и устойчивость этих предприятий. Несмотря на существующие трудности, стартапы могут их преодолеть, формируя разнообразный состав советов директоров, внедряя эффективные механизмы управления рисками и принимая принципы корпоративной социальной ответственности.</w:t>
      </w:r>
    </w:p>
    <w:p w14:paraId="4230F448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Более того, эффективные методы управления привлекают финансирование, стимулируют рост и готовят стартапы к будущим достижениям, таким как IPO.</w:t>
      </w:r>
    </w:p>
    <w:p w14:paraId="6B1846DE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Осознавая и используя силу корпоративного управления, стартапы могут полностью раскрыть свой потенциал и оставить неизгладимый след в бизнес-среде.</w:t>
      </w:r>
    </w:p>
    <w:p w14:paraId="1D63B540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lastRenderedPageBreak/>
        <w:t>По сути, корпоративное управление представляет собой набор правил, практик и процессов, определяющих способ управления и контроля компании.</w:t>
      </w:r>
    </w:p>
    <w:p w14:paraId="152D22CE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Он действует как компас, направляющий действия и решения стартапа, обеспечивая прозрачность, подотчетность и этичное поведение.</w:t>
      </w:r>
    </w:p>
    <w:p w14:paraId="7F9D0868" w14:textId="77777777" w:rsidR="00D6371F" w:rsidRPr="0027528C" w:rsidRDefault="00D6371F" w:rsidP="00D6371F">
      <w:pPr>
        <w:shd w:val="clear" w:color="auto" w:fill="FFFFFF"/>
        <w:spacing w:before="300" w:after="180" w:line="408" w:lineRule="atLeast"/>
        <w:outlineLvl w:val="2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27528C">
        <w:rPr>
          <w:rFonts w:eastAsia="Times New Roman" w:cs="Times New Roman"/>
          <w:b/>
          <w:bCs/>
          <w:sz w:val="24"/>
          <w:szCs w:val="24"/>
          <w:lang w:eastAsia="ru-RU"/>
        </w:rPr>
        <w:t>Движущие силы: заинтересованные стороны и интересы</w:t>
      </w:r>
    </w:p>
    <w:p w14:paraId="46587A3D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В основе корпоративного управления лежат заинтересованные стороны — лица или организации, которые лично заинтересованы в успехе стартапа.</w:t>
      </w:r>
    </w:p>
    <w:p w14:paraId="4B5644C2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К этим заинтересованным сторонам относится широкий спектр: от инвесторов, сотрудников и клиентов до поставщиков, регулирующих органов и общества в целом.</w:t>
      </w:r>
    </w:p>
    <w:p w14:paraId="4798B512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Структура управления стартапом должна обеспечивать тонкий баланс между этими разнообразными интересами, гармонизируя их для обеспечения устойчивого роста.</w:t>
      </w:r>
    </w:p>
    <w:p w14:paraId="48675146" w14:textId="77777777" w:rsidR="00D6371F" w:rsidRPr="0027528C" w:rsidRDefault="00D6371F" w:rsidP="00D6371F">
      <w:pPr>
        <w:shd w:val="clear" w:color="auto" w:fill="FFFFFF"/>
        <w:spacing w:before="300" w:after="180" w:line="408" w:lineRule="atLeast"/>
        <w:outlineLvl w:val="2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27528C">
        <w:rPr>
          <w:rFonts w:eastAsia="Times New Roman" w:cs="Times New Roman"/>
          <w:b/>
          <w:bCs/>
          <w:sz w:val="24"/>
          <w:szCs w:val="24"/>
          <w:lang w:eastAsia="ru-RU"/>
        </w:rPr>
        <w:t>Основы эффективного корпоративного управления</w:t>
      </w:r>
    </w:p>
    <w:p w14:paraId="3EA5CD30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Чтобы создать прочную основу корпоративного управления, стартапам необходимо принять ключевые принципы:</w:t>
      </w:r>
    </w:p>
    <w:p w14:paraId="79BD6D58" w14:textId="77777777" w:rsidR="00D6371F" w:rsidRPr="0027528C" w:rsidRDefault="00D6371F" w:rsidP="00D6371F">
      <w:pPr>
        <w:shd w:val="clear" w:color="auto" w:fill="FFFFFF"/>
        <w:spacing w:before="300" w:after="180" w:line="240" w:lineRule="auto"/>
        <w:outlineLvl w:val="4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Прозрачность: маяк доверия</w:t>
      </w:r>
    </w:p>
    <w:p w14:paraId="7318D109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Прозрачность является основой корпоративного управления и укрепляет доверие между заинтересованными сторонами.</w:t>
      </w:r>
    </w:p>
    <w:p w14:paraId="1A184114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Открыто делясь информацией о финансах, операциях и процессах принятия решений, стартапы могут внушить доверие и привлечь инвесторов и клиентов.</w:t>
      </w:r>
    </w:p>
    <w:p w14:paraId="2F856B04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Прозрачность действует как путеводный свет, освещающий путь к успеху.</w:t>
      </w:r>
    </w:p>
    <w:p w14:paraId="2C674E9F" w14:textId="77777777" w:rsidR="00D6371F" w:rsidRPr="0027528C" w:rsidRDefault="00D6371F" w:rsidP="00D6371F">
      <w:pPr>
        <w:shd w:val="clear" w:color="auto" w:fill="FFFFFF"/>
        <w:spacing w:before="300" w:after="180" w:line="240" w:lineRule="auto"/>
        <w:outlineLvl w:val="4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Подотчетность: принятие ответственности</w:t>
      </w:r>
    </w:p>
    <w:p w14:paraId="123FFF42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Подотчетность является краеугольным камнем эффективного управления, поскольку она возлагает ответственность на отдельных лиц и организации за свои действия.</w:t>
      </w:r>
    </w:p>
    <w:p w14:paraId="3C30441E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Стартапам необходимо установить четкие границы ответственности, гарантируя, что решения принимаются добросовестно и соответствуют миссии и ценностям компании.</w:t>
      </w:r>
    </w:p>
    <w:p w14:paraId="22B21522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Такая культура ответственности создает основу для устойчивого роста и способствует формированию чувства ответственности у заинтересованных сторон.</w:t>
      </w:r>
    </w:p>
    <w:p w14:paraId="24E171D9" w14:textId="77777777" w:rsidR="00D6371F" w:rsidRPr="0027528C" w:rsidRDefault="00D6371F" w:rsidP="00D6371F">
      <w:pPr>
        <w:shd w:val="clear" w:color="auto" w:fill="FFFFFF"/>
        <w:spacing w:before="300" w:after="180" w:line="408" w:lineRule="atLeast"/>
        <w:outlineLvl w:val="2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27528C">
        <w:rPr>
          <w:rFonts w:eastAsia="Times New Roman" w:cs="Times New Roman"/>
          <w:b/>
          <w:bCs/>
          <w:sz w:val="24"/>
          <w:szCs w:val="24"/>
          <w:lang w:eastAsia="ru-RU"/>
        </w:rPr>
        <w:t>Проблемы корпоративного управления в сфере стартапов</w:t>
      </w:r>
    </w:p>
    <w:p w14:paraId="77D96A05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Хотя важность корпоративного управления в стартапах трудно переоценить, оно не лишено ряда проблем.</w:t>
      </w:r>
    </w:p>
    <w:p w14:paraId="6AC53A00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lastRenderedPageBreak/>
        <w:t>Давайте рассмотрим некоторые распространенные препятствия, с которыми сталкиваются стартапы на своем пути управления.</w:t>
      </w:r>
    </w:p>
    <w:p w14:paraId="2B4EF954" w14:textId="77777777" w:rsidR="00D6371F" w:rsidRPr="0027528C" w:rsidRDefault="00D6371F" w:rsidP="00D6371F">
      <w:pPr>
        <w:shd w:val="clear" w:color="auto" w:fill="FFFFFF"/>
        <w:spacing w:before="300" w:after="180" w:line="408" w:lineRule="atLeast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27528C">
        <w:rPr>
          <w:rFonts w:eastAsia="Times New Roman" w:cs="Times New Roman"/>
          <w:b/>
          <w:bCs/>
          <w:sz w:val="24"/>
          <w:szCs w:val="24"/>
          <w:lang w:eastAsia="ru-RU"/>
        </w:rPr>
        <w:t>Парадокс стартапа: баланс между гибкостью и структурой</w:t>
      </w:r>
    </w:p>
    <w:p w14:paraId="0FBFD194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Стартапы процветают за счет гибкости, ловкости и способности быстро адаптироваться к динамике рынка.</w:t>
      </w:r>
    </w:p>
    <w:p w14:paraId="4CD7C7DF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Однако достижение баланса между этой гибкостью и потребностью в структурах управления может оказаться непростой задачей.</w:t>
      </w:r>
    </w:p>
    <w:p w14:paraId="0D1B9D31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Избыток бюрократии может подавить инновации, а ее недостаток может привести к хаосу.</w:t>
      </w:r>
    </w:p>
    <w:p w14:paraId="776A18D8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Стартапам необходимо найти золотую середину, которая обеспечит гибкость и при этом будет соответствовать принципам управления.</w:t>
      </w:r>
    </w:p>
    <w:p w14:paraId="3C481194" w14:textId="77777777" w:rsidR="00D6371F" w:rsidRPr="0027528C" w:rsidRDefault="00D6371F" w:rsidP="00D6371F">
      <w:pPr>
        <w:shd w:val="clear" w:color="auto" w:fill="FFFFFF"/>
        <w:spacing w:before="300" w:after="180" w:line="408" w:lineRule="atLeast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27528C">
        <w:rPr>
          <w:rFonts w:eastAsia="Times New Roman" w:cs="Times New Roman"/>
          <w:b/>
          <w:bCs/>
          <w:sz w:val="24"/>
          <w:szCs w:val="24"/>
          <w:lang w:eastAsia="ru-RU"/>
        </w:rPr>
        <w:t>Дилемма основателя: баланс между контролем и автономией</w:t>
      </w:r>
    </w:p>
    <w:p w14:paraId="33D71F07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Стартапы часто несут на себе отпечаток своих дальновидных основателей, обладающих непревзойденной страстью и опытом.</w:t>
      </w:r>
    </w:p>
    <w:p w14:paraId="5ECE153A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По мере роста организации роль основателя переходит от непосредственного участия к стратегическому надзору.</w:t>
      </w:r>
    </w:p>
    <w:p w14:paraId="23112910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Этот сдвиг может стать источником проблем, поскольку основателям придется столкнуться с необходимостью передачи контроля и одновременного обеспечения дальнейшего успеха стартапа.</w:t>
      </w:r>
    </w:p>
    <w:p w14:paraId="6461203B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Эффективные механизмы управления, такие как четко определенные структуры советов директоров и процессы принятия решений, помогают осуществить этот сложный переход.</w:t>
      </w:r>
    </w:p>
    <w:p w14:paraId="7D1E53F7" w14:textId="77777777" w:rsidR="00D6371F" w:rsidRPr="0027528C" w:rsidRDefault="00D6371F" w:rsidP="00D6371F">
      <w:pPr>
        <w:shd w:val="clear" w:color="auto" w:fill="FFFFFF"/>
        <w:spacing w:before="300" w:after="180" w:line="408" w:lineRule="atLeast"/>
        <w:outlineLvl w:val="2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27528C">
        <w:rPr>
          <w:rFonts w:eastAsia="Times New Roman" w:cs="Times New Roman"/>
          <w:b/>
          <w:bCs/>
          <w:sz w:val="24"/>
          <w:szCs w:val="24"/>
          <w:lang w:eastAsia="ru-RU"/>
        </w:rPr>
        <w:t>Раскрытие потенциала корпоративного управления в стартапах</w:t>
      </w:r>
    </w:p>
    <w:p w14:paraId="0F883773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За этими трудностями скрываются невероятные возможности, которые эффективное корпоративное управление может открыть для стартапов.</w:t>
      </w:r>
    </w:p>
    <w:p w14:paraId="77C3EF0C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Давайте рассмотрим некоторые ключевые стратегии, позволяющие использовать эту силовую игру:</w:t>
      </w:r>
    </w:p>
    <w:p w14:paraId="32B68902" w14:textId="77777777" w:rsidR="00D6371F" w:rsidRPr="0027528C" w:rsidRDefault="00D6371F" w:rsidP="00D6371F">
      <w:pPr>
        <w:shd w:val="clear" w:color="auto" w:fill="FFFFFF"/>
        <w:spacing w:before="300" w:after="180" w:line="408" w:lineRule="atLeast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27528C">
        <w:rPr>
          <w:rFonts w:eastAsia="Times New Roman" w:cs="Times New Roman"/>
          <w:b/>
          <w:bCs/>
          <w:sz w:val="24"/>
          <w:szCs w:val="24"/>
          <w:lang w:eastAsia="ru-RU"/>
        </w:rPr>
        <w:t>Формирование разнообразного и независимого совета директоров</w:t>
      </w:r>
    </w:p>
    <w:p w14:paraId="1FB2F010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Совет директоров стартапа играет ключевую роль в формировании направления его развития и защите его долгосрочных интересов.</w:t>
      </w:r>
    </w:p>
    <w:p w14:paraId="2EB06397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Поощряя разнообразие навыков, опыта и происхождения, стартапы могут получить выгоду от широкого спектра точек зрения и идей.</w:t>
      </w:r>
    </w:p>
    <w:p w14:paraId="3FE96029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lastRenderedPageBreak/>
        <w:t>Кроме того, независимый совет обеспечивает систему сдержек и противовесов, снижая риск конфликта интересов и способствуя объективному принятию решений.</w:t>
      </w:r>
    </w:p>
    <w:p w14:paraId="771AE998" w14:textId="77777777" w:rsidR="00D6371F" w:rsidRPr="0027528C" w:rsidRDefault="00D6371F" w:rsidP="00D6371F">
      <w:pPr>
        <w:shd w:val="clear" w:color="auto" w:fill="FFFFFF"/>
        <w:spacing w:before="300" w:after="180" w:line="408" w:lineRule="atLeast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27528C">
        <w:rPr>
          <w:rFonts w:eastAsia="Times New Roman" w:cs="Times New Roman"/>
          <w:b/>
          <w:bCs/>
          <w:sz w:val="24"/>
          <w:szCs w:val="24"/>
          <w:lang w:eastAsia="ru-RU"/>
        </w:rPr>
        <w:t>Внедрение надежных механизмов управления рисками</w:t>
      </w:r>
    </w:p>
    <w:p w14:paraId="5E807137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Стартапы работают в среде, полной неопределенностей и рисков.</w:t>
      </w:r>
    </w:p>
    <w:p w14:paraId="008434B5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Создание надежных механизмов управления рисками имеет решающее значение для снижения потенциальных угроз и защиты интересов стартапа.</w:t>
      </w:r>
    </w:p>
    <w:p w14:paraId="6AE6C28B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Это включает в себя выявление ключевых рисков, разработку планов действий в чрезвычайных ситуациях и внедрение внутреннего контроля для обеспечения соответствия нормативным актам и отраслевым стандартам.</w:t>
      </w:r>
    </w:p>
    <w:p w14:paraId="31C23094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Проактивно управляя рисками, стартапы могут эффективнее решать проблемы и повышать свою устойчивость.</w:t>
      </w:r>
    </w:p>
    <w:p w14:paraId="01CE7A4E" w14:textId="77777777" w:rsidR="00D6371F" w:rsidRPr="0027528C" w:rsidRDefault="00D6371F" w:rsidP="00D6371F">
      <w:pPr>
        <w:shd w:val="clear" w:color="auto" w:fill="FFFFFF"/>
        <w:spacing w:before="300" w:after="180" w:line="408" w:lineRule="atLeast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27528C">
        <w:rPr>
          <w:rFonts w:eastAsia="Times New Roman" w:cs="Times New Roman"/>
          <w:b/>
          <w:bCs/>
          <w:sz w:val="24"/>
          <w:szCs w:val="24"/>
          <w:lang w:eastAsia="ru-RU"/>
        </w:rPr>
        <w:t>Внедрение корпоративной социальной ответственности (КСО)</w:t>
      </w:r>
    </w:p>
    <w:p w14:paraId="6936C253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В сегодняшней социально сознательной среде стартапы, которые принимают на себя корпоративную социальную ответственность, получают конкурентное преимущество.</w:t>
      </w:r>
    </w:p>
    <w:p w14:paraId="74C9C8A3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Интегрируя практики КСО в свою систему управления, стартапы демонстрируют свою приверженность этическому поведению, устойчивому развитию и благосостоянию общества.</w:t>
      </w:r>
    </w:p>
    <w:p w14:paraId="7C2307ED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Это не только укрепляет их репутацию, но и привлекает социально сознательных инвесторов и потребителей, создавая благоприятный цикл успеха.</w:t>
      </w:r>
    </w:p>
    <w:p w14:paraId="66F412E5" w14:textId="77777777" w:rsidR="00D6371F" w:rsidRPr="0027528C" w:rsidRDefault="00D6371F" w:rsidP="00D6371F">
      <w:pPr>
        <w:shd w:val="clear" w:color="auto" w:fill="FFFFFF"/>
        <w:spacing w:before="300" w:after="180" w:line="408" w:lineRule="atLeast"/>
        <w:outlineLvl w:val="2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27528C">
        <w:rPr>
          <w:rFonts w:eastAsia="Times New Roman" w:cs="Times New Roman"/>
          <w:b/>
          <w:bCs/>
          <w:sz w:val="24"/>
          <w:szCs w:val="24"/>
          <w:lang w:eastAsia="ru-RU"/>
        </w:rPr>
        <w:t>Роль корпоративного управления в финансировании и росте</w:t>
      </w:r>
    </w:p>
    <w:p w14:paraId="3C85C883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Корпоративное управление играет ключевую роль в привлечении финансирования и содействии устойчивому росту стартапов.</w:t>
      </w:r>
    </w:p>
    <w:p w14:paraId="736A23F3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Давайте рассмотрим, как эффективные методы управления могут проложить путь к успеху.</w:t>
      </w:r>
    </w:p>
    <w:p w14:paraId="49F223BA" w14:textId="77777777" w:rsidR="00D6371F" w:rsidRPr="0027528C" w:rsidRDefault="00D6371F" w:rsidP="00D6371F">
      <w:pPr>
        <w:shd w:val="clear" w:color="auto" w:fill="FFFFFF"/>
        <w:spacing w:before="300" w:after="180" w:line="408" w:lineRule="atLeast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27528C">
        <w:rPr>
          <w:rFonts w:eastAsia="Times New Roman" w:cs="Times New Roman"/>
          <w:b/>
          <w:bCs/>
          <w:sz w:val="24"/>
          <w:szCs w:val="24"/>
          <w:lang w:eastAsia="ru-RU"/>
        </w:rPr>
        <w:t>Доверие инвесторов: укрепление доверия к финансированию</w:t>
      </w:r>
    </w:p>
    <w:p w14:paraId="6951798C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Инвесторы, как правило, осторожны, рассматривая возможность инвестирования в стартапы.</w:t>
      </w:r>
    </w:p>
    <w:p w14:paraId="75B0EE09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Сильное корпоративное управление вселяет уверенность, демонстрируя, что стартап управляется профессионально, с соблюдением принципов прозрачности и подотчетности.</w:t>
      </w:r>
    </w:p>
    <w:p w14:paraId="1FA8CAFA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Стартапы, которые отдают приоритет корпоративному управлению, привлекают инвесторов, которые ищут надежную инвестиционную среду, что приводит к расширению возможностей финансирования и стимулирует рост.</w:t>
      </w:r>
    </w:p>
    <w:p w14:paraId="297FAE77" w14:textId="77777777" w:rsidR="00D6371F" w:rsidRPr="0027528C" w:rsidRDefault="00D6371F" w:rsidP="00D6371F">
      <w:pPr>
        <w:shd w:val="clear" w:color="auto" w:fill="FFFFFF"/>
        <w:spacing w:before="300" w:after="180" w:line="408" w:lineRule="atLeast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27528C">
        <w:rPr>
          <w:rFonts w:eastAsia="Times New Roman" w:cs="Times New Roman"/>
          <w:b/>
          <w:bCs/>
          <w:sz w:val="24"/>
          <w:szCs w:val="24"/>
          <w:lang w:eastAsia="ru-RU"/>
        </w:rPr>
        <w:lastRenderedPageBreak/>
        <w:t>Готовность к IPO: подготовка к публичному выходу на биржу</w:t>
      </w:r>
    </w:p>
    <w:p w14:paraId="2254D650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Многие стартапы стремятся выйти на биржу посредством первичного публичного размещения акций (IPO), чтобы получить доступ к рынкам капитала и ускорить расширение.</w:t>
      </w:r>
    </w:p>
    <w:p w14:paraId="2BAE6EB1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Однако дорога к IPO вымощена нормативными требованиями и контролем.</w:t>
      </w:r>
    </w:p>
    <w:p w14:paraId="5DD9358B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Стартапы с надежной системой управления лучше подготовлены к процессу IPO, соблюдению строгих стандартов соответствия и удовлетворению ожиданий публичных инвесторов.</w:t>
      </w:r>
    </w:p>
    <w:p w14:paraId="70E80D01" w14:textId="77777777" w:rsidR="00D6371F" w:rsidRPr="0027528C" w:rsidRDefault="00D6371F" w:rsidP="00D6371F">
      <w:pPr>
        <w:shd w:val="clear" w:color="auto" w:fill="FFFFFF"/>
        <w:spacing w:before="300" w:after="180" w:line="408" w:lineRule="atLeast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27528C">
        <w:rPr>
          <w:rFonts w:eastAsia="Times New Roman" w:cs="Times New Roman"/>
          <w:b/>
          <w:bCs/>
          <w:sz w:val="24"/>
          <w:szCs w:val="24"/>
          <w:lang w:eastAsia="ru-RU"/>
        </w:rPr>
        <w:t>Масштабирование с эффективностью: оптимизация операций</w:t>
      </w:r>
    </w:p>
    <w:p w14:paraId="1147D4B4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По мере того как стартапы масштабируются и расширяются, операционная эффективность становится первостепенной.</w:t>
      </w:r>
    </w:p>
    <w:p w14:paraId="0BB7C241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Эффективные методы корпоративного управления оптимизируют процессы, упрощают принятие решений и повышают подотчетность во всей организации.</w:t>
      </w:r>
    </w:p>
    <w:p w14:paraId="23A3E852" w14:textId="77777777" w:rsidR="00D6371F" w:rsidRPr="0027528C" w:rsidRDefault="00D6371F" w:rsidP="00D6371F">
      <w:pPr>
        <w:shd w:val="clear" w:color="auto" w:fill="FFFFFF"/>
        <w:spacing w:after="312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Согласовывая свою деятельность с принципами управления, стартапы могут повысить эффективность, сократить неэффективность и подготовить себя к устойчивому росту.</w:t>
      </w:r>
    </w:p>
    <w:p w14:paraId="621447D0" w14:textId="77777777" w:rsidR="00D6371F" w:rsidRPr="0027528C" w:rsidRDefault="00D6583D" w:rsidP="008373DC">
      <w:pPr>
        <w:shd w:val="clear" w:color="auto" w:fill="FFFFFF"/>
        <w:spacing w:line="264" w:lineRule="auto"/>
        <w:ind w:left="180" w:firstLine="708"/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</w:rPr>
        <w:t xml:space="preserve">Рассчитать эффективность стратегии проведения стартапа и определить </w:t>
      </w:r>
      <w:r w:rsidR="008166E2" w:rsidRPr="0027528C">
        <w:rPr>
          <w:rFonts w:cs="Tahoma"/>
          <w:sz w:val="24"/>
          <w:szCs w:val="24"/>
        </w:rPr>
        <w:t>з</w:t>
      </w:r>
      <w:r w:rsidRPr="0027528C">
        <w:rPr>
          <w:rFonts w:cs="Tahoma"/>
          <w:sz w:val="24"/>
          <w:szCs w:val="24"/>
        </w:rPr>
        <w:t>ависи</w:t>
      </w:r>
      <w:r w:rsidR="008166E2" w:rsidRPr="0027528C">
        <w:rPr>
          <w:rFonts w:cs="Tahoma"/>
          <w:sz w:val="24"/>
          <w:szCs w:val="24"/>
        </w:rPr>
        <w:t xml:space="preserve">мость </w:t>
      </w:r>
      <w:r w:rsidR="00F31683" w:rsidRPr="0027528C">
        <w:rPr>
          <w:rFonts w:eastAsia="Times New Roman" w:cs="Tahoma"/>
          <w:position w:val="-10"/>
          <w:sz w:val="24"/>
          <w:szCs w:val="24"/>
        </w:rPr>
        <w:object w:dxaOrig="820" w:dyaOrig="320" w14:anchorId="02605B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15.75pt" o:ole="">
            <v:imagedata r:id="rId9" o:title=""/>
          </v:shape>
          <o:OLEObject Type="Embed" ProgID="Equation.3" ShapeID="_x0000_i1025" DrawAspect="Content" ObjectID="_1825057905" r:id="rId10"/>
        </w:object>
      </w:r>
      <w:r w:rsidR="00F31683" w:rsidRPr="0027528C">
        <w:rPr>
          <w:rFonts w:eastAsia="Times New Roman" w:cs="Tahoma"/>
          <w:sz w:val="24"/>
          <w:szCs w:val="24"/>
        </w:rPr>
        <w:t xml:space="preserve"> </w:t>
      </w:r>
      <w:r w:rsidR="008166E2" w:rsidRPr="0027528C">
        <w:rPr>
          <w:rFonts w:eastAsia="Times New Roman" w:cs="Tahoma"/>
          <w:sz w:val="24"/>
          <w:szCs w:val="24"/>
        </w:rPr>
        <w:t>за 5</w:t>
      </w:r>
      <w:r w:rsidR="00D8603B" w:rsidRPr="0027528C">
        <w:rPr>
          <w:rFonts w:eastAsia="Times New Roman" w:cs="Tahoma"/>
          <w:sz w:val="24"/>
          <w:szCs w:val="24"/>
        </w:rPr>
        <w:t xml:space="preserve"> </w:t>
      </w:r>
      <w:r w:rsidR="008166E2" w:rsidRPr="0027528C">
        <w:rPr>
          <w:rFonts w:eastAsia="Times New Roman" w:cs="Tahoma"/>
          <w:sz w:val="24"/>
          <w:szCs w:val="24"/>
        </w:rPr>
        <w:t>лет реализации.</w:t>
      </w:r>
    </w:p>
    <w:p w14:paraId="3F13CEFA" w14:textId="77777777" w:rsidR="008373DC" w:rsidRPr="0027528C" w:rsidRDefault="008373DC" w:rsidP="008373DC">
      <w:pPr>
        <w:shd w:val="clear" w:color="auto" w:fill="FFFFFF"/>
        <w:spacing w:line="264" w:lineRule="auto"/>
        <w:ind w:left="180" w:firstLine="708"/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</w:rPr>
        <w:t xml:space="preserve">Эффективность инновационного проекта определяем по показателю чистой текущей стоимости </w:t>
      </w:r>
      <w:r w:rsidRPr="0027528C">
        <w:rPr>
          <w:rFonts w:cs="Tahoma"/>
          <w:sz w:val="24"/>
          <w:szCs w:val="24"/>
          <w:lang w:val="en-US"/>
        </w:rPr>
        <w:t>NPV</w:t>
      </w:r>
      <w:r w:rsidRPr="0027528C">
        <w:rPr>
          <w:rFonts w:cs="Tahoma"/>
          <w:sz w:val="24"/>
          <w:szCs w:val="24"/>
        </w:rPr>
        <w:t xml:space="preserve"> (</w:t>
      </w:r>
      <w:r w:rsidRPr="0027528C">
        <w:rPr>
          <w:rFonts w:cs="Tahoma"/>
          <w:sz w:val="24"/>
          <w:szCs w:val="24"/>
          <w:lang w:val="en-US"/>
        </w:rPr>
        <w:t>net</w:t>
      </w:r>
      <w:r w:rsidRPr="0027528C">
        <w:rPr>
          <w:rFonts w:cs="Tahoma"/>
          <w:sz w:val="24"/>
          <w:szCs w:val="24"/>
        </w:rPr>
        <w:t xml:space="preserve"> </w:t>
      </w:r>
      <w:r w:rsidRPr="0027528C">
        <w:rPr>
          <w:rFonts w:cs="Tahoma"/>
          <w:sz w:val="24"/>
          <w:szCs w:val="24"/>
          <w:lang w:val="en-US"/>
        </w:rPr>
        <w:t>present</w:t>
      </w:r>
      <w:r w:rsidRPr="0027528C">
        <w:rPr>
          <w:rFonts w:cs="Tahoma"/>
          <w:sz w:val="24"/>
          <w:szCs w:val="24"/>
        </w:rPr>
        <w:t xml:space="preserve"> </w:t>
      </w:r>
      <w:r w:rsidR="00D8603B" w:rsidRPr="0027528C">
        <w:rPr>
          <w:rFonts w:cs="Tahoma"/>
          <w:sz w:val="24"/>
          <w:szCs w:val="24"/>
          <w:lang w:val="en-US"/>
        </w:rPr>
        <w:t>v</w:t>
      </w:r>
      <w:r w:rsidRPr="0027528C">
        <w:rPr>
          <w:rFonts w:cs="Tahoma"/>
          <w:sz w:val="24"/>
          <w:szCs w:val="24"/>
          <w:lang w:val="en-US"/>
        </w:rPr>
        <w:t>alue</w:t>
      </w:r>
      <w:r w:rsidRPr="0027528C">
        <w:rPr>
          <w:rFonts w:cs="Tahoma"/>
          <w:sz w:val="24"/>
          <w:szCs w:val="24"/>
        </w:rPr>
        <w:t xml:space="preserve">), на которую ценность </w:t>
      </w:r>
      <w:r w:rsidR="001D0C7F" w:rsidRPr="0027528C">
        <w:rPr>
          <w:rFonts w:cs="Tahoma"/>
          <w:sz w:val="24"/>
          <w:szCs w:val="24"/>
        </w:rPr>
        <w:t>деятельности стартапа повысится</w:t>
      </w:r>
      <w:r w:rsidR="005347AD" w:rsidRPr="0027528C">
        <w:rPr>
          <w:rFonts w:cs="Tahoma"/>
          <w:sz w:val="24"/>
          <w:szCs w:val="24"/>
        </w:rPr>
        <w:t xml:space="preserve"> в результате его реализации</w:t>
      </w:r>
    </w:p>
    <w:p w14:paraId="75F8338B" w14:textId="77777777" w:rsidR="008373DC" w:rsidRPr="0027528C" w:rsidRDefault="00F31683" w:rsidP="008373DC">
      <w:pPr>
        <w:shd w:val="clear" w:color="auto" w:fill="FFFFFF"/>
        <w:spacing w:line="264" w:lineRule="auto"/>
        <w:jc w:val="center"/>
        <w:rPr>
          <w:rFonts w:cs="Tahoma"/>
          <w:sz w:val="24"/>
          <w:szCs w:val="24"/>
        </w:rPr>
      </w:pPr>
      <w:r w:rsidRPr="0027528C">
        <w:rPr>
          <w:rFonts w:eastAsia="Times New Roman" w:cs="Tahoma"/>
          <w:position w:val="-28"/>
          <w:sz w:val="24"/>
          <w:szCs w:val="24"/>
        </w:rPr>
        <w:object w:dxaOrig="3360" w:dyaOrig="680" w14:anchorId="459A66CB">
          <v:shape id="_x0000_i1026" type="#_x0000_t75" style="width:168.75pt;height:33.75pt" o:ole="">
            <v:imagedata r:id="rId11" o:title=""/>
          </v:shape>
          <o:OLEObject Type="Embed" ProgID="Equation.3" ShapeID="_x0000_i1026" DrawAspect="Content" ObjectID="_1825057906" r:id="rId12"/>
        </w:object>
      </w:r>
      <w:r w:rsidR="008373DC" w:rsidRPr="0027528C">
        <w:rPr>
          <w:rFonts w:cs="Tahoma"/>
          <w:sz w:val="24"/>
          <w:szCs w:val="24"/>
        </w:rPr>
        <w:t>,</w:t>
      </w:r>
    </w:p>
    <w:p w14:paraId="4DDE5CD2" w14:textId="77777777" w:rsidR="008373DC" w:rsidRPr="0027528C" w:rsidRDefault="008373DC" w:rsidP="008373DC">
      <w:pPr>
        <w:shd w:val="clear" w:color="auto" w:fill="FFFFFF"/>
        <w:spacing w:line="264" w:lineRule="auto"/>
        <w:ind w:left="180"/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</w:rPr>
        <w:t xml:space="preserve">где: </w:t>
      </w:r>
      <w:r w:rsidRPr="0027528C">
        <w:rPr>
          <w:rFonts w:eastAsia="Times New Roman" w:cs="Tahoma"/>
          <w:position w:val="-12"/>
          <w:sz w:val="24"/>
          <w:szCs w:val="24"/>
        </w:rPr>
        <w:object w:dxaOrig="255" w:dyaOrig="360" w14:anchorId="4F6655D6">
          <v:shape id="_x0000_i1027" type="#_x0000_t75" style="width:12.75pt;height:18pt" o:ole="">
            <v:imagedata r:id="rId13" o:title=""/>
          </v:shape>
          <o:OLEObject Type="Embed" ProgID="Equation.3" ShapeID="_x0000_i1027" DrawAspect="Content" ObjectID="_1825057907" r:id="rId14"/>
        </w:object>
      </w:r>
      <w:r w:rsidRPr="0027528C">
        <w:rPr>
          <w:rFonts w:cs="Tahoma"/>
          <w:sz w:val="24"/>
          <w:szCs w:val="24"/>
        </w:rPr>
        <w:t xml:space="preserve"> - поступление денежных средств в </w:t>
      </w:r>
      <w:r w:rsidRPr="0027528C">
        <w:rPr>
          <w:rFonts w:cs="Tahoma"/>
          <w:sz w:val="24"/>
          <w:szCs w:val="24"/>
          <w:lang w:val="en-US"/>
        </w:rPr>
        <w:t>i</w:t>
      </w:r>
      <w:r w:rsidRPr="0027528C">
        <w:rPr>
          <w:rFonts w:cs="Tahoma"/>
          <w:sz w:val="24"/>
          <w:szCs w:val="24"/>
        </w:rPr>
        <w:t>-ый периода времени в результате реализации инновационного проекта;</w:t>
      </w:r>
    </w:p>
    <w:p w14:paraId="669BD1E8" w14:textId="77777777" w:rsidR="008373DC" w:rsidRPr="0027528C" w:rsidRDefault="008373DC" w:rsidP="008373DC">
      <w:pPr>
        <w:shd w:val="clear" w:color="auto" w:fill="FFFFFF"/>
        <w:spacing w:line="264" w:lineRule="auto"/>
        <w:ind w:left="180"/>
        <w:rPr>
          <w:rFonts w:cs="Tahoma"/>
          <w:sz w:val="24"/>
          <w:szCs w:val="24"/>
        </w:rPr>
      </w:pPr>
      <w:r w:rsidRPr="0027528C">
        <w:rPr>
          <w:rFonts w:eastAsia="Times New Roman" w:cs="Tahoma"/>
          <w:position w:val="-12"/>
          <w:sz w:val="24"/>
          <w:szCs w:val="24"/>
        </w:rPr>
        <w:object w:dxaOrig="285" w:dyaOrig="360" w14:anchorId="23F7C64A">
          <v:shape id="_x0000_i1028" type="#_x0000_t75" style="width:14.25pt;height:18pt" o:ole="">
            <v:imagedata r:id="rId15" o:title=""/>
          </v:shape>
          <o:OLEObject Type="Embed" ProgID="Equation.3" ShapeID="_x0000_i1028" DrawAspect="Content" ObjectID="_1825057908" r:id="rId16"/>
        </w:object>
      </w:r>
      <w:r w:rsidRPr="0027528C">
        <w:rPr>
          <w:rFonts w:cs="Tahoma"/>
          <w:sz w:val="24"/>
          <w:szCs w:val="24"/>
        </w:rPr>
        <w:t xml:space="preserve">-затраты в </w:t>
      </w:r>
      <w:r w:rsidRPr="0027528C">
        <w:rPr>
          <w:rFonts w:cs="Tahoma"/>
          <w:sz w:val="24"/>
          <w:szCs w:val="24"/>
          <w:lang w:val="en-US"/>
        </w:rPr>
        <w:t>i</w:t>
      </w:r>
      <w:r w:rsidRPr="0027528C">
        <w:rPr>
          <w:rFonts w:cs="Tahoma"/>
          <w:sz w:val="24"/>
          <w:szCs w:val="24"/>
        </w:rPr>
        <w:t>-ый период времени для процесса реализации инновационного проекта;</w:t>
      </w:r>
    </w:p>
    <w:p w14:paraId="02D0A786" w14:textId="77777777" w:rsidR="008373DC" w:rsidRPr="0027528C" w:rsidRDefault="008373DC" w:rsidP="008373DC">
      <w:pPr>
        <w:shd w:val="clear" w:color="auto" w:fill="FFFFFF"/>
        <w:spacing w:line="264" w:lineRule="auto"/>
        <w:ind w:left="180"/>
        <w:rPr>
          <w:rFonts w:cs="Tahoma"/>
          <w:sz w:val="24"/>
          <w:szCs w:val="24"/>
        </w:rPr>
      </w:pPr>
    </w:p>
    <w:p w14:paraId="19B764EC" w14:textId="77777777" w:rsidR="008373DC" w:rsidRPr="0027528C" w:rsidRDefault="008373DC" w:rsidP="008373DC">
      <w:pPr>
        <w:shd w:val="clear" w:color="auto" w:fill="FFFFFF"/>
        <w:spacing w:line="264" w:lineRule="auto"/>
        <w:rPr>
          <w:rFonts w:cs="Tahoma"/>
          <w:sz w:val="24"/>
          <w:szCs w:val="24"/>
        </w:rPr>
      </w:pPr>
      <w:r w:rsidRPr="0027528C">
        <w:rPr>
          <w:rFonts w:cs="Tahoma"/>
          <w:i/>
          <w:sz w:val="24"/>
          <w:szCs w:val="24"/>
          <w:lang w:val="en-US"/>
        </w:rPr>
        <w:t>K</w:t>
      </w:r>
      <w:r w:rsidRPr="0027528C">
        <w:rPr>
          <w:rFonts w:cs="Tahoma"/>
          <w:sz w:val="24"/>
          <w:szCs w:val="24"/>
        </w:rPr>
        <w:t xml:space="preserve">  - дисконт,  </w:t>
      </w:r>
      <w:r w:rsidRPr="0027528C">
        <w:rPr>
          <w:rFonts w:cs="Tahoma"/>
          <w:i/>
          <w:sz w:val="24"/>
          <w:szCs w:val="24"/>
        </w:rPr>
        <w:t>К</w:t>
      </w:r>
      <w:r w:rsidRPr="0027528C">
        <w:rPr>
          <w:rFonts w:cs="Tahoma"/>
          <w:sz w:val="24"/>
          <w:szCs w:val="24"/>
        </w:rPr>
        <w:t>=</w:t>
      </w:r>
      <w:r w:rsidRPr="0027528C">
        <w:rPr>
          <w:rFonts w:cs="Tahoma"/>
          <w:i/>
          <w:sz w:val="24"/>
          <w:szCs w:val="24"/>
        </w:rPr>
        <w:t>К</w:t>
      </w:r>
      <w:r w:rsidRPr="0027528C">
        <w:rPr>
          <w:rFonts w:cs="Tahoma"/>
          <w:i/>
          <w:sz w:val="24"/>
          <w:szCs w:val="24"/>
          <w:vertAlign w:val="subscript"/>
        </w:rPr>
        <w:t>1</w:t>
      </w:r>
      <w:r w:rsidRPr="0027528C">
        <w:rPr>
          <w:rFonts w:cs="Tahoma"/>
          <w:i/>
          <w:sz w:val="24"/>
          <w:szCs w:val="24"/>
        </w:rPr>
        <w:t>+К</w:t>
      </w:r>
      <w:r w:rsidRPr="0027528C">
        <w:rPr>
          <w:rFonts w:cs="Tahoma"/>
          <w:i/>
          <w:sz w:val="24"/>
          <w:szCs w:val="24"/>
          <w:vertAlign w:val="subscript"/>
        </w:rPr>
        <w:t>2</w:t>
      </w:r>
      <w:r w:rsidRPr="0027528C">
        <w:rPr>
          <w:rFonts w:cs="Tahoma"/>
          <w:i/>
          <w:sz w:val="24"/>
          <w:szCs w:val="24"/>
        </w:rPr>
        <w:t>+К</w:t>
      </w:r>
      <w:r w:rsidRPr="0027528C">
        <w:rPr>
          <w:rFonts w:cs="Tahoma"/>
          <w:i/>
          <w:sz w:val="24"/>
          <w:szCs w:val="24"/>
          <w:vertAlign w:val="subscript"/>
        </w:rPr>
        <w:t>3</w:t>
      </w:r>
      <w:r w:rsidRPr="0027528C">
        <w:rPr>
          <w:rFonts w:cs="Tahoma"/>
          <w:sz w:val="24"/>
          <w:szCs w:val="24"/>
        </w:rPr>
        <w:t>;</w:t>
      </w:r>
    </w:p>
    <w:p w14:paraId="2BA76FC7" w14:textId="77777777" w:rsidR="008373DC" w:rsidRPr="0027528C" w:rsidRDefault="008373DC" w:rsidP="008373DC">
      <w:pPr>
        <w:shd w:val="clear" w:color="auto" w:fill="FFFFFF"/>
        <w:spacing w:line="264" w:lineRule="auto"/>
        <w:ind w:left="180"/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  <w:vertAlign w:val="subscript"/>
        </w:rPr>
        <w:t xml:space="preserve">             </w:t>
      </w:r>
      <w:r w:rsidRPr="0027528C">
        <w:rPr>
          <w:rFonts w:cs="Tahoma"/>
          <w:i/>
          <w:sz w:val="24"/>
          <w:szCs w:val="24"/>
        </w:rPr>
        <w:t>К</w:t>
      </w:r>
      <w:r w:rsidRPr="0027528C">
        <w:rPr>
          <w:rFonts w:cs="Tahoma"/>
          <w:i/>
          <w:sz w:val="24"/>
          <w:szCs w:val="24"/>
          <w:vertAlign w:val="subscript"/>
        </w:rPr>
        <w:t>1</w:t>
      </w:r>
      <w:r w:rsidRPr="0027528C">
        <w:rPr>
          <w:rFonts w:cs="Tahoma"/>
          <w:sz w:val="24"/>
          <w:szCs w:val="24"/>
        </w:rPr>
        <w:t xml:space="preserve"> - уровень доходности инвестируемых средств, </w:t>
      </w:r>
      <w:r w:rsidRPr="0027528C">
        <w:rPr>
          <w:rFonts w:cs="Tahoma"/>
          <w:i/>
          <w:sz w:val="24"/>
          <w:szCs w:val="24"/>
        </w:rPr>
        <w:t xml:space="preserve"> </w:t>
      </w:r>
      <w:r w:rsidRPr="0027528C">
        <w:rPr>
          <w:rFonts w:cs="Tahoma"/>
          <w:sz w:val="24"/>
          <w:szCs w:val="24"/>
        </w:rPr>
        <w:t>который может быть обеспечен при вложении их в альтернативные общедоступные  коммерческие системы или просто в банк с установленным показателем доходности (ставка банковского процента по дисконтам);</w:t>
      </w:r>
    </w:p>
    <w:p w14:paraId="5177FF0E" w14:textId="77777777" w:rsidR="008373DC" w:rsidRPr="0027528C" w:rsidRDefault="008373DC" w:rsidP="008373DC">
      <w:pPr>
        <w:shd w:val="clear" w:color="auto" w:fill="FFFFFF"/>
        <w:spacing w:line="264" w:lineRule="auto"/>
        <w:rPr>
          <w:rFonts w:cs="Tahoma"/>
          <w:sz w:val="24"/>
          <w:szCs w:val="24"/>
        </w:rPr>
      </w:pPr>
      <w:r w:rsidRPr="0027528C">
        <w:rPr>
          <w:rFonts w:cs="Tahoma"/>
          <w:i/>
          <w:sz w:val="24"/>
          <w:szCs w:val="24"/>
        </w:rPr>
        <w:t>К</w:t>
      </w:r>
      <w:r w:rsidRPr="0027528C">
        <w:rPr>
          <w:rFonts w:cs="Tahoma"/>
          <w:i/>
          <w:sz w:val="24"/>
          <w:szCs w:val="24"/>
          <w:vertAlign w:val="subscript"/>
        </w:rPr>
        <w:t>2</w:t>
      </w:r>
      <w:r w:rsidRPr="0027528C">
        <w:rPr>
          <w:rFonts w:cs="Tahoma"/>
          <w:sz w:val="24"/>
          <w:szCs w:val="24"/>
          <w:vertAlign w:val="subscript"/>
        </w:rPr>
        <w:t xml:space="preserve"> </w:t>
      </w:r>
      <w:r w:rsidRPr="0027528C">
        <w:rPr>
          <w:rFonts w:cs="Tahoma"/>
          <w:sz w:val="24"/>
          <w:szCs w:val="24"/>
        </w:rPr>
        <w:t xml:space="preserve"> - коэффициент инфляции;</w:t>
      </w:r>
      <w:r w:rsidRPr="0027528C">
        <w:rPr>
          <w:rFonts w:cs="Tahoma"/>
          <w:b/>
          <w:sz w:val="24"/>
          <w:szCs w:val="24"/>
        </w:rPr>
        <w:tab/>
      </w:r>
      <w:r w:rsidRPr="0027528C">
        <w:rPr>
          <w:rFonts w:cs="Tahoma"/>
          <w:b/>
          <w:sz w:val="24"/>
          <w:szCs w:val="24"/>
        </w:rPr>
        <w:tab/>
      </w:r>
    </w:p>
    <w:p w14:paraId="0380AD28" w14:textId="77777777" w:rsidR="008373DC" w:rsidRPr="0027528C" w:rsidRDefault="008373DC" w:rsidP="008373DC">
      <w:pPr>
        <w:shd w:val="clear" w:color="auto" w:fill="FFFFFF"/>
        <w:spacing w:line="264" w:lineRule="auto"/>
        <w:rPr>
          <w:rFonts w:cs="Tahoma"/>
          <w:sz w:val="24"/>
          <w:szCs w:val="24"/>
        </w:rPr>
      </w:pPr>
      <w:r w:rsidRPr="0027528C">
        <w:rPr>
          <w:rFonts w:cs="Tahoma"/>
          <w:i/>
          <w:sz w:val="24"/>
          <w:szCs w:val="24"/>
        </w:rPr>
        <w:t>К</w:t>
      </w:r>
      <w:r w:rsidRPr="0027528C">
        <w:rPr>
          <w:rFonts w:cs="Tahoma"/>
          <w:i/>
          <w:sz w:val="24"/>
          <w:szCs w:val="24"/>
          <w:vertAlign w:val="subscript"/>
        </w:rPr>
        <w:t>3</w:t>
      </w:r>
      <w:r w:rsidRPr="0027528C">
        <w:rPr>
          <w:rFonts w:cs="Tahoma"/>
          <w:sz w:val="24"/>
          <w:szCs w:val="24"/>
          <w:vertAlign w:val="subscript"/>
        </w:rPr>
        <w:t xml:space="preserve"> </w:t>
      </w:r>
      <w:r w:rsidRPr="0027528C">
        <w:rPr>
          <w:rFonts w:cs="Tahoma"/>
          <w:sz w:val="24"/>
          <w:szCs w:val="24"/>
        </w:rPr>
        <w:t xml:space="preserve"> - коэффициент риска;</w:t>
      </w:r>
    </w:p>
    <w:p w14:paraId="7A7F8EAD" w14:textId="77777777" w:rsidR="008373DC" w:rsidRPr="0027528C" w:rsidRDefault="008373DC" w:rsidP="008373DC">
      <w:pPr>
        <w:shd w:val="clear" w:color="auto" w:fill="FFFFFF"/>
        <w:spacing w:line="264" w:lineRule="auto"/>
        <w:ind w:left="180"/>
        <w:rPr>
          <w:rFonts w:cs="Tahoma"/>
          <w:sz w:val="24"/>
          <w:szCs w:val="24"/>
        </w:rPr>
      </w:pPr>
      <w:r w:rsidRPr="0027528C">
        <w:rPr>
          <w:rFonts w:cs="Tahoma"/>
          <w:sz w:val="24"/>
          <w:szCs w:val="24"/>
        </w:rPr>
        <w:lastRenderedPageBreak/>
        <w:t xml:space="preserve">         </w:t>
      </w:r>
      <w:r w:rsidRPr="0027528C">
        <w:rPr>
          <w:rFonts w:cs="Tahoma"/>
          <w:i/>
          <w:sz w:val="24"/>
          <w:szCs w:val="24"/>
          <w:lang w:val="en-US"/>
        </w:rPr>
        <w:t>n</w:t>
      </w:r>
      <w:r w:rsidRPr="0027528C">
        <w:rPr>
          <w:rFonts w:cs="Tahoma"/>
          <w:sz w:val="24"/>
          <w:szCs w:val="24"/>
        </w:rPr>
        <w:t xml:space="preserve">  - число периодов времени, в течение которых ре</w:t>
      </w:r>
      <w:r w:rsidR="005347AD" w:rsidRPr="0027528C">
        <w:rPr>
          <w:rFonts w:cs="Tahoma"/>
          <w:sz w:val="24"/>
          <w:szCs w:val="24"/>
        </w:rPr>
        <w:t>а</w:t>
      </w:r>
      <w:r w:rsidR="002A519D" w:rsidRPr="0027528C">
        <w:rPr>
          <w:rFonts w:cs="Tahoma"/>
          <w:sz w:val="24"/>
          <w:szCs w:val="24"/>
        </w:rPr>
        <w:t>ли</w:t>
      </w:r>
      <w:r w:rsidRPr="0027528C">
        <w:rPr>
          <w:rFonts w:cs="Tahoma"/>
          <w:sz w:val="24"/>
          <w:szCs w:val="24"/>
        </w:rPr>
        <w:t>зу</w:t>
      </w:r>
      <w:r w:rsidR="002A519D" w:rsidRPr="0027528C">
        <w:rPr>
          <w:rFonts w:cs="Tahoma"/>
          <w:sz w:val="24"/>
          <w:szCs w:val="24"/>
        </w:rPr>
        <w:t>е</w:t>
      </w:r>
      <w:r w:rsidRPr="0027528C">
        <w:rPr>
          <w:rFonts w:cs="Tahoma"/>
          <w:sz w:val="24"/>
          <w:szCs w:val="24"/>
        </w:rPr>
        <w:t>т</w:t>
      </w:r>
      <w:r w:rsidR="002A519D" w:rsidRPr="0027528C">
        <w:rPr>
          <w:rFonts w:cs="Tahoma"/>
          <w:sz w:val="24"/>
          <w:szCs w:val="24"/>
        </w:rPr>
        <w:t xml:space="preserve">ся </w:t>
      </w:r>
      <w:r w:rsidRPr="0027528C">
        <w:rPr>
          <w:rFonts w:cs="Tahoma"/>
          <w:sz w:val="24"/>
          <w:szCs w:val="24"/>
        </w:rPr>
        <w:t xml:space="preserve"> проект </w:t>
      </w:r>
    </w:p>
    <w:p w14:paraId="0A917711" w14:textId="77777777" w:rsidR="008373DC" w:rsidRPr="0027528C" w:rsidRDefault="00D14323" w:rsidP="00D14323">
      <w:pPr>
        <w:spacing w:line="360" w:lineRule="auto"/>
        <w:ind w:firstLine="709"/>
        <w:jc w:val="center"/>
        <w:rPr>
          <w:sz w:val="24"/>
          <w:szCs w:val="24"/>
        </w:rPr>
      </w:pPr>
      <w:r w:rsidRPr="0027528C">
        <w:rPr>
          <w:sz w:val="24"/>
          <w:szCs w:val="24"/>
        </w:rPr>
        <w:t>Список информационных материалов</w:t>
      </w:r>
    </w:p>
    <w:p w14:paraId="0991702A" w14:textId="77777777" w:rsidR="00F31683" w:rsidRPr="0027528C" w:rsidRDefault="00F31683" w:rsidP="00F61DE7">
      <w:pPr>
        <w:numPr>
          <w:ilvl w:val="0"/>
          <w:numId w:val="5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before="100" w:beforeAutospacing="1" w:after="100" w:afterAutospacing="1" w:line="240" w:lineRule="auto"/>
        <w:ind w:left="0"/>
        <w:rPr>
          <w:rFonts w:eastAsia="Times New Roman" w:cs="Segoe UI"/>
          <w:spacing w:val="1"/>
          <w:sz w:val="24"/>
          <w:szCs w:val="24"/>
          <w:lang w:eastAsia="ru-RU"/>
        </w:rPr>
      </w:pPr>
      <w:r w:rsidRPr="0027528C">
        <w:rPr>
          <w:rFonts w:eastAsia="Times New Roman" w:cs="Segoe UI"/>
          <w:spacing w:val="1"/>
          <w:sz w:val="24"/>
          <w:szCs w:val="24"/>
          <w:lang w:eastAsia="ru-RU"/>
        </w:rPr>
        <w:t>Раскрытие роли корпоративного управления в стартапах. Автор:</w:t>
      </w:r>
      <w:r w:rsidRPr="0027528C">
        <w:rPr>
          <w:rFonts w:eastAsia="Times New Roman" w:cs="Segoe UI"/>
          <w:spacing w:val="1"/>
          <w:sz w:val="24"/>
          <w:szCs w:val="24"/>
          <w:u w:val="single"/>
          <w:lang w:eastAsia="ru-RU"/>
        </w:rPr>
        <w:t>Партха Чакраборти</w:t>
      </w:r>
      <w:r w:rsidRPr="0027528C">
        <w:rPr>
          <w:rFonts w:eastAsia="Times New Roman" w:cs="Segoe UI"/>
          <w:spacing w:val="1"/>
          <w:sz w:val="24"/>
          <w:szCs w:val="24"/>
          <w:lang w:eastAsia="ru-RU"/>
        </w:rPr>
        <w:t xml:space="preserve"> Опубликовано:</w:t>
      </w:r>
      <w:r w:rsidRPr="0027528C">
        <w:rPr>
          <w:rFonts w:eastAsia="Times New Roman" w:cs="Segoe UI"/>
          <w:spacing w:val="1"/>
          <w:sz w:val="24"/>
          <w:szCs w:val="24"/>
          <w:u w:val="single"/>
          <w:lang w:eastAsia="ru-RU"/>
        </w:rPr>
        <w:t>10 илюля 2023</w:t>
      </w:r>
      <w:r w:rsidRPr="0027528C">
        <w:rPr>
          <w:rFonts w:eastAsia="Times New Roman" w:cs="Segoe UI"/>
          <w:spacing w:val="1"/>
          <w:sz w:val="24"/>
          <w:szCs w:val="24"/>
          <w:lang w:eastAsia="ru-RU"/>
        </w:rPr>
        <w:t xml:space="preserve"> г. Опубликовано в : </w:t>
      </w:r>
      <w:r w:rsidRPr="0027528C">
        <w:rPr>
          <w:rFonts w:eastAsia="Times New Roman" w:cs="Segoe UI"/>
          <w:spacing w:val="1"/>
          <w:sz w:val="24"/>
          <w:szCs w:val="24"/>
          <w:u w:val="single"/>
          <w:lang w:eastAsia="ru-RU"/>
        </w:rPr>
        <w:t>Без рубрики</w:t>
      </w:r>
    </w:p>
    <w:p w14:paraId="2B88BC72" w14:textId="77777777" w:rsidR="00F61DE7" w:rsidRPr="0027528C" w:rsidRDefault="00F61DE7" w:rsidP="00F61DE7">
      <w:pPr>
        <w:numPr>
          <w:ilvl w:val="0"/>
          <w:numId w:val="5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before="100" w:beforeAutospacing="1" w:after="100" w:afterAutospacing="1" w:line="240" w:lineRule="auto"/>
        <w:ind w:left="0"/>
        <w:rPr>
          <w:rFonts w:eastAsia="Times New Roman" w:cs="Segoe UI"/>
          <w:spacing w:val="1"/>
          <w:sz w:val="24"/>
          <w:szCs w:val="24"/>
          <w:lang w:eastAsia="ru-RU"/>
        </w:rPr>
      </w:pPr>
      <w:r w:rsidRPr="0027528C">
        <w:rPr>
          <w:rFonts w:eastAsia="Times New Roman" w:cs="Segoe UI"/>
          <w:spacing w:val="1"/>
          <w:sz w:val="24"/>
          <w:szCs w:val="24"/>
          <w:bdr w:val="single" w:sz="2" w:space="0" w:color="auto" w:frame="1"/>
          <w:lang w:eastAsia="ru-RU"/>
        </w:rPr>
        <w:t>Максимова Т.Г., Горлушкина Н.Н., Арсеньева А.З. Управление IT-проектом: от стартапа до высокотехнологичного бизнеса. Учебное пособие. СПб.: Университет ИТМО, 2023. Описание использования гибких методов управления проектами в ИТ, включая этапы привлечения финансирования стартапа и оформления заявок на конкурсы.​</w:t>
      </w:r>
    </w:p>
    <w:p w14:paraId="37B23C4E" w14:textId="77777777" w:rsidR="00F61DE7" w:rsidRPr="0027528C" w:rsidRDefault="00F61DE7" w:rsidP="00F61DE7">
      <w:pPr>
        <w:numPr>
          <w:ilvl w:val="0"/>
          <w:numId w:val="5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before="100" w:beforeAutospacing="1" w:after="100" w:afterAutospacing="1" w:line="240" w:lineRule="auto"/>
        <w:ind w:left="0"/>
        <w:rPr>
          <w:rFonts w:eastAsia="Times New Roman" w:cs="Segoe UI"/>
          <w:spacing w:val="1"/>
          <w:sz w:val="24"/>
          <w:szCs w:val="24"/>
          <w:lang w:eastAsia="ru-RU"/>
        </w:rPr>
      </w:pPr>
      <w:r w:rsidRPr="0027528C">
        <w:rPr>
          <w:rFonts w:eastAsia="Times New Roman" w:cs="Segoe UI"/>
          <w:spacing w:val="1"/>
          <w:sz w:val="24"/>
          <w:szCs w:val="24"/>
          <w:bdr w:val="single" w:sz="2" w:space="0" w:color="auto" w:frame="1"/>
          <w:lang w:eastAsia="ru-RU"/>
        </w:rPr>
        <w:t>Управление бизнес-процессами стартапа. AppTask, 2024. Рассматриваются методы анализа бизнес-процессов, использования KPI, автоматизации, а также роли команды и управления временем в стартапах.​</w:t>
      </w:r>
    </w:p>
    <w:p w14:paraId="4BC03C79" w14:textId="77777777" w:rsidR="00F61DE7" w:rsidRPr="0027528C" w:rsidRDefault="00F61DE7" w:rsidP="00F61DE7">
      <w:pPr>
        <w:numPr>
          <w:ilvl w:val="0"/>
          <w:numId w:val="5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before="100" w:beforeAutospacing="1" w:after="100" w:afterAutospacing="1" w:line="240" w:lineRule="auto"/>
        <w:ind w:left="0"/>
        <w:rPr>
          <w:rFonts w:eastAsia="Times New Roman" w:cs="Segoe UI"/>
          <w:spacing w:val="1"/>
          <w:sz w:val="24"/>
          <w:szCs w:val="24"/>
          <w:lang w:eastAsia="ru-RU"/>
        </w:rPr>
      </w:pPr>
      <w:r w:rsidRPr="0027528C">
        <w:rPr>
          <w:rFonts w:eastAsia="Times New Roman" w:cs="Segoe UI"/>
          <w:spacing w:val="1"/>
          <w:sz w:val="24"/>
          <w:szCs w:val="24"/>
          <w:bdr w:val="single" w:sz="2" w:space="0" w:color="auto" w:frame="1"/>
          <w:lang w:eastAsia="ru-RU"/>
        </w:rPr>
        <w:t>Корпоративное управление: система, модели, подходы. Рус-Квант.ру, 2023. Описаны стандарты экономического управления, их внедрение в компании, прозрачность и ответственность, кодексы экономического поведения.​</w:t>
      </w:r>
    </w:p>
    <w:p w14:paraId="28DCDA61" w14:textId="77777777" w:rsidR="00F61DE7" w:rsidRPr="0027528C" w:rsidRDefault="00F61DE7" w:rsidP="00F61DE7">
      <w:pPr>
        <w:numPr>
          <w:ilvl w:val="0"/>
          <w:numId w:val="5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before="100" w:beforeAutospacing="1" w:after="100" w:afterAutospacing="1" w:line="240" w:lineRule="auto"/>
        <w:ind w:left="0"/>
        <w:rPr>
          <w:rFonts w:eastAsia="Times New Roman" w:cs="Segoe UI"/>
          <w:spacing w:val="1"/>
          <w:sz w:val="24"/>
          <w:szCs w:val="24"/>
          <w:lang w:eastAsia="ru-RU"/>
        </w:rPr>
      </w:pPr>
      <w:r w:rsidRPr="0027528C">
        <w:rPr>
          <w:rFonts w:eastAsia="Times New Roman" w:cs="Segoe UI"/>
          <w:spacing w:val="1"/>
          <w:sz w:val="24"/>
          <w:szCs w:val="24"/>
          <w:bdr w:val="single" w:sz="2" w:space="0" w:color="auto" w:frame="1"/>
          <w:lang w:eastAsia="ru-RU"/>
        </w:rPr>
        <w:t>Стартап: этапы становления и развития. Teamly.ru, 2025. Основные этапы запуска стартапа — анализ рынка, владение командой, бизнес-планирование, привлечение инвестиций и разработка продукта с учетом управления в сети.​</w:t>
      </w:r>
    </w:p>
    <w:p w14:paraId="3BB28EB6" w14:textId="77777777" w:rsidR="00F31683" w:rsidRPr="0027528C" w:rsidRDefault="00F31683" w:rsidP="00F61DE7">
      <w:pPr>
        <w:numPr>
          <w:ilvl w:val="0"/>
          <w:numId w:val="5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before="100" w:beforeAutospacing="1" w:after="100" w:afterAutospacing="1" w:line="240" w:lineRule="auto"/>
        <w:ind w:left="0"/>
        <w:rPr>
          <w:rFonts w:eastAsia="Times New Roman" w:cs="Segoe UI"/>
          <w:spacing w:val="1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>Митрофанова ЕЛ, Митрофанова А.Е. Особенности управления персоналом в командах // Управление персоналом и интеллектуальными ресурсами в России. 2022. Т. 11, № 4. С. 10-15. DOI 10.12737/2305-7807-2022-11-4-10-15.</w:t>
      </w:r>
    </w:p>
    <w:p w14:paraId="4C199CEE" w14:textId="77777777" w:rsidR="00F31683" w:rsidRPr="0027528C" w:rsidRDefault="00F31683" w:rsidP="00F61DE7">
      <w:pPr>
        <w:numPr>
          <w:ilvl w:val="0"/>
          <w:numId w:val="5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before="100" w:beforeAutospacing="1" w:after="100" w:afterAutospacing="1" w:line="240" w:lineRule="auto"/>
        <w:ind w:left="0"/>
        <w:rPr>
          <w:rFonts w:eastAsia="Times New Roman" w:cs="Segoe UI"/>
          <w:spacing w:val="1"/>
          <w:sz w:val="24"/>
          <w:szCs w:val="24"/>
          <w:lang w:eastAsia="ru-RU"/>
        </w:rPr>
      </w:pPr>
      <w:r w:rsidRPr="0027528C">
        <w:rPr>
          <w:rFonts w:eastAsia="Times New Roman" w:cs="Times New Roman"/>
          <w:sz w:val="24"/>
          <w:szCs w:val="24"/>
          <w:lang w:eastAsia="ru-RU"/>
        </w:rPr>
        <w:t xml:space="preserve">Митрофанова Л. Е., Брикошина КС. Методические подходы к мотивации и стимулированию проектной команды // Управление персоналом и интеллектуальными ресурсами в России. </w:t>
      </w:r>
      <w:r w:rsidRPr="0027528C">
        <w:rPr>
          <w:rFonts w:eastAsia="Times New Roman" w:cs="Times New Roman"/>
          <w:sz w:val="24"/>
          <w:szCs w:val="24"/>
          <w:lang w:val="en-US" w:eastAsia="ru-RU"/>
        </w:rPr>
        <w:t xml:space="preserve">2023. </w:t>
      </w:r>
      <w:r w:rsidRPr="0027528C">
        <w:rPr>
          <w:rFonts w:eastAsia="Times New Roman" w:cs="Times New Roman"/>
          <w:sz w:val="24"/>
          <w:szCs w:val="24"/>
          <w:lang w:eastAsia="ru-RU"/>
        </w:rPr>
        <w:t>Т</w:t>
      </w:r>
      <w:r w:rsidRPr="0027528C">
        <w:rPr>
          <w:rFonts w:eastAsia="Times New Roman" w:cs="Times New Roman"/>
          <w:sz w:val="24"/>
          <w:szCs w:val="24"/>
          <w:lang w:val="en-US" w:eastAsia="ru-RU"/>
        </w:rPr>
        <w:t xml:space="preserve">. 12, № 4. </w:t>
      </w:r>
      <w:r w:rsidRPr="0027528C">
        <w:rPr>
          <w:rFonts w:eastAsia="Times New Roman" w:cs="Times New Roman"/>
          <w:sz w:val="24"/>
          <w:szCs w:val="24"/>
          <w:lang w:eastAsia="ru-RU"/>
        </w:rPr>
        <w:t>С</w:t>
      </w:r>
      <w:r w:rsidRPr="0027528C">
        <w:rPr>
          <w:rFonts w:eastAsia="Times New Roman" w:cs="Times New Roman"/>
          <w:sz w:val="24"/>
          <w:szCs w:val="24"/>
          <w:lang w:val="en-US" w:eastAsia="ru-RU"/>
        </w:rPr>
        <w:t>. 54-61. DOI 10.12737/2305-7807-2023-12-4-54-61</w:t>
      </w:r>
      <w:r w:rsidR="00D14323" w:rsidRPr="0027528C">
        <w:rPr>
          <w:rFonts w:eastAsia="Times New Roman" w:cs="Times New Roman"/>
          <w:sz w:val="24"/>
          <w:szCs w:val="24"/>
          <w:lang w:eastAsia="ru-RU"/>
        </w:rPr>
        <w:t>.</w:t>
      </w:r>
    </w:p>
    <w:p w14:paraId="0DA634E0" w14:textId="77777777" w:rsidR="00F61DE7" w:rsidRPr="0027528C" w:rsidRDefault="00F61DE7" w:rsidP="00F61DE7">
      <w:pPr>
        <w:numPr>
          <w:ilvl w:val="0"/>
          <w:numId w:val="5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before="100" w:beforeAutospacing="1" w:after="100" w:afterAutospacing="1" w:line="240" w:lineRule="auto"/>
        <w:ind w:left="0"/>
        <w:rPr>
          <w:rFonts w:eastAsia="Times New Roman" w:cs="Segoe UI"/>
          <w:spacing w:val="1"/>
          <w:sz w:val="24"/>
          <w:szCs w:val="24"/>
          <w:lang w:eastAsia="ru-RU"/>
        </w:rPr>
      </w:pPr>
      <w:r w:rsidRPr="0027528C">
        <w:rPr>
          <w:rFonts w:eastAsia="Times New Roman" w:cs="Segoe UI"/>
          <w:spacing w:val="1"/>
          <w:sz w:val="24"/>
          <w:szCs w:val="24"/>
          <w:bdr w:val="single" w:sz="2" w:space="0" w:color="auto" w:frame="1"/>
          <w:lang w:eastAsia="ru-RU"/>
        </w:rPr>
        <w:t>Система экономического управления: принципы и функции. Mbschool.ru, 2025. Обзор системы экономического управления, ее развитие на устойчивое развитие и минимизация рисков организации.​</w:t>
      </w:r>
    </w:p>
    <w:p w14:paraId="3C4723C2" w14:textId="77777777" w:rsidR="00F61DE7" w:rsidRPr="0027528C" w:rsidRDefault="00F61DE7" w:rsidP="00F61DE7">
      <w:pPr>
        <w:numPr>
          <w:ilvl w:val="0"/>
          <w:numId w:val="5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before="100" w:beforeAutospacing="1" w:after="100" w:afterAutospacing="1" w:line="240" w:lineRule="auto"/>
        <w:ind w:left="0"/>
        <w:rPr>
          <w:rFonts w:eastAsia="Times New Roman" w:cs="Segoe UI"/>
          <w:spacing w:val="1"/>
          <w:sz w:val="24"/>
          <w:szCs w:val="24"/>
          <w:lang w:eastAsia="ru-RU"/>
        </w:rPr>
      </w:pPr>
      <w:r w:rsidRPr="0027528C">
        <w:rPr>
          <w:rFonts w:eastAsia="Times New Roman" w:cs="Segoe UI"/>
          <w:spacing w:val="1"/>
          <w:sz w:val="24"/>
          <w:szCs w:val="24"/>
          <w:bdr w:val="single" w:sz="2" w:space="0" w:color="auto" w:frame="1"/>
          <w:lang w:eastAsia="ru-RU"/>
        </w:rPr>
        <w:t>Дополнительно можно сочетать классические работы по управлению бизнес-процессами и инновационному менеджменту, например:</w:t>
      </w:r>
    </w:p>
    <w:p w14:paraId="10338DAA" w14:textId="77777777" w:rsidR="00F61DE7" w:rsidRPr="0027528C" w:rsidRDefault="00F61DE7" w:rsidP="00F61DE7">
      <w:pPr>
        <w:numPr>
          <w:ilvl w:val="1"/>
          <w:numId w:val="5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before="100" w:beforeAutospacing="1" w:after="100" w:afterAutospacing="1" w:line="240" w:lineRule="auto"/>
        <w:ind w:left="0"/>
        <w:rPr>
          <w:rFonts w:eastAsia="Times New Roman" w:cs="Segoe UI"/>
          <w:spacing w:val="1"/>
          <w:sz w:val="24"/>
          <w:szCs w:val="24"/>
          <w:lang w:eastAsia="ru-RU"/>
        </w:rPr>
      </w:pPr>
      <w:r w:rsidRPr="0027528C">
        <w:rPr>
          <w:rFonts w:eastAsia="Times New Roman" w:cs="Segoe UI"/>
          <w:spacing w:val="1"/>
          <w:sz w:val="24"/>
          <w:szCs w:val="24"/>
          <w:bdr w:val="single" w:sz="2" w:space="0" w:color="auto" w:frame="1"/>
          <w:lang w:eastAsia="ru-RU"/>
        </w:rPr>
        <w:t>Джестон Д., Нелис Й. «Управление бизнес-процессами. Практическое руководство по успешной реализации проектов». М.: Символ, 2015.</w:t>
      </w:r>
    </w:p>
    <w:p w14:paraId="24CE717A" w14:textId="77777777" w:rsidR="00F31683" w:rsidRPr="0027528C" w:rsidRDefault="00F61DE7" w:rsidP="00D14323">
      <w:pPr>
        <w:numPr>
          <w:ilvl w:val="1"/>
          <w:numId w:val="5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before="100" w:beforeAutospacing="1" w:after="100" w:afterAutospacing="1" w:line="240" w:lineRule="auto"/>
        <w:ind w:left="0"/>
        <w:rPr>
          <w:rFonts w:eastAsia="Times New Roman" w:cs="Segoe UI"/>
          <w:spacing w:val="1"/>
          <w:sz w:val="24"/>
          <w:szCs w:val="24"/>
          <w:lang w:eastAsia="ru-RU"/>
        </w:rPr>
      </w:pPr>
      <w:r w:rsidRPr="0027528C">
        <w:rPr>
          <w:rFonts w:eastAsia="Times New Roman" w:cs="Segoe UI"/>
          <w:spacing w:val="1"/>
          <w:sz w:val="24"/>
          <w:szCs w:val="24"/>
          <w:bdr w:val="single" w:sz="2" w:space="0" w:color="auto" w:frame="1"/>
          <w:lang w:eastAsia="ru-RU"/>
        </w:rPr>
        <w:t>Гринев В.Ф. «Инновационный менеджмент». К.: МАУП, 2001.​</w:t>
      </w:r>
    </w:p>
    <w:p w14:paraId="1EE40A12" w14:textId="77777777" w:rsidR="0061165E" w:rsidRPr="0027528C" w:rsidRDefault="0061165E" w:rsidP="00900CD7">
      <w:pPr>
        <w:rPr>
          <w:sz w:val="24"/>
          <w:szCs w:val="24"/>
        </w:rPr>
      </w:pPr>
    </w:p>
    <w:sectPr w:rsidR="0061165E" w:rsidRPr="0027528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FDAD7" w14:textId="77777777" w:rsidR="00F468D0" w:rsidRDefault="00F468D0" w:rsidP="00D86E08">
      <w:pPr>
        <w:spacing w:after="0" w:line="240" w:lineRule="auto"/>
      </w:pPr>
      <w:r>
        <w:separator/>
      </w:r>
    </w:p>
  </w:endnote>
  <w:endnote w:type="continuationSeparator" w:id="0">
    <w:p w14:paraId="1E43D973" w14:textId="77777777" w:rsidR="00F468D0" w:rsidRDefault="00F468D0" w:rsidP="00D86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05088" w14:textId="77777777" w:rsidR="00F31683" w:rsidRDefault="00F3168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DBB9C" w14:textId="77777777" w:rsidR="00F31683" w:rsidRDefault="00F3168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BE806" w14:textId="77777777" w:rsidR="00F31683" w:rsidRDefault="00F3168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E51BC" w14:textId="77777777" w:rsidR="00F468D0" w:rsidRDefault="00F468D0" w:rsidP="00D86E08">
      <w:pPr>
        <w:spacing w:after="0" w:line="240" w:lineRule="auto"/>
      </w:pPr>
      <w:r>
        <w:separator/>
      </w:r>
    </w:p>
  </w:footnote>
  <w:footnote w:type="continuationSeparator" w:id="0">
    <w:p w14:paraId="2CF1FCB1" w14:textId="77777777" w:rsidR="00F468D0" w:rsidRDefault="00F468D0" w:rsidP="00D86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1B5C" w14:textId="77777777" w:rsidR="00F31683" w:rsidRDefault="00F3168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AEDD7" w14:textId="77777777" w:rsidR="00F31683" w:rsidRDefault="00F3168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15529" w14:textId="77777777" w:rsidR="00F31683" w:rsidRDefault="00F3168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302E2"/>
    <w:multiLevelType w:val="hybridMultilevel"/>
    <w:tmpl w:val="2018A58E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E314EEE"/>
    <w:multiLevelType w:val="multilevel"/>
    <w:tmpl w:val="88080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71A189E"/>
    <w:multiLevelType w:val="multilevel"/>
    <w:tmpl w:val="25DCC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DD7383"/>
    <w:multiLevelType w:val="multilevel"/>
    <w:tmpl w:val="7B501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7881226">
    <w:abstractNumId w:val="1"/>
  </w:num>
  <w:num w:numId="2" w16cid:durableId="1438939603">
    <w:abstractNumId w:val="2"/>
  </w:num>
  <w:num w:numId="3" w16cid:durableId="776869116">
    <w:abstractNumId w:val="0"/>
  </w:num>
  <w:num w:numId="4" w16cid:durableId="1499954651">
    <w:abstractNumId w:val="0"/>
  </w:num>
  <w:num w:numId="5" w16cid:durableId="9518670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DB6"/>
    <w:rsid w:val="000039F4"/>
    <w:rsid w:val="000E68F4"/>
    <w:rsid w:val="0015771E"/>
    <w:rsid w:val="001861A8"/>
    <w:rsid w:val="001B6D87"/>
    <w:rsid w:val="001D0C7F"/>
    <w:rsid w:val="001E59DF"/>
    <w:rsid w:val="001E63C9"/>
    <w:rsid w:val="0023014D"/>
    <w:rsid w:val="0027528C"/>
    <w:rsid w:val="002A519D"/>
    <w:rsid w:val="002B2EB4"/>
    <w:rsid w:val="002C637D"/>
    <w:rsid w:val="002E6D35"/>
    <w:rsid w:val="003007F2"/>
    <w:rsid w:val="00391D76"/>
    <w:rsid w:val="004124B8"/>
    <w:rsid w:val="004B7D7D"/>
    <w:rsid w:val="00521C9C"/>
    <w:rsid w:val="005347AD"/>
    <w:rsid w:val="0061165E"/>
    <w:rsid w:val="006151C0"/>
    <w:rsid w:val="00663892"/>
    <w:rsid w:val="00720A0C"/>
    <w:rsid w:val="007565E6"/>
    <w:rsid w:val="007A46B7"/>
    <w:rsid w:val="007C3D16"/>
    <w:rsid w:val="00814430"/>
    <w:rsid w:val="008166E2"/>
    <w:rsid w:val="008373DC"/>
    <w:rsid w:val="00860F9B"/>
    <w:rsid w:val="00871A6A"/>
    <w:rsid w:val="00880B23"/>
    <w:rsid w:val="008E4D91"/>
    <w:rsid w:val="00900CD7"/>
    <w:rsid w:val="00961B8E"/>
    <w:rsid w:val="00A115A9"/>
    <w:rsid w:val="00A55528"/>
    <w:rsid w:val="00A818D8"/>
    <w:rsid w:val="00A83E0C"/>
    <w:rsid w:val="00AB4A2C"/>
    <w:rsid w:val="00B061A4"/>
    <w:rsid w:val="00B50518"/>
    <w:rsid w:val="00B93C80"/>
    <w:rsid w:val="00BC336E"/>
    <w:rsid w:val="00BF0DB6"/>
    <w:rsid w:val="00BF361D"/>
    <w:rsid w:val="00C3148E"/>
    <w:rsid w:val="00CD3E6C"/>
    <w:rsid w:val="00CE5FD4"/>
    <w:rsid w:val="00D14323"/>
    <w:rsid w:val="00D30A19"/>
    <w:rsid w:val="00D568C8"/>
    <w:rsid w:val="00D6371F"/>
    <w:rsid w:val="00D6583D"/>
    <w:rsid w:val="00D8603B"/>
    <w:rsid w:val="00D86E08"/>
    <w:rsid w:val="00DD47D1"/>
    <w:rsid w:val="00E30DBF"/>
    <w:rsid w:val="00E545A2"/>
    <w:rsid w:val="00E6367C"/>
    <w:rsid w:val="00E83693"/>
    <w:rsid w:val="00F31683"/>
    <w:rsid w:val="00F468D0"/>
    <w:rsid w:val="00F60499"/>
    <w:rsid w:val="00F61DE7"/>
    <w:rsid w:val="00FD2E94"/>
    <w:rsid w:val="00FD32B0"/>
    <w:rsid w:val="00FE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E0DF7F3"/>
  <w15:chartTrackingRefBased/>
  <w15:docId w15:val="{A7EBD4A2-FC35-4303-9E31-6F9721D70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336E"/>
    <w:pPr>
      <w:widowControl w:val="0"/>
      <w:suppressAutoHyphens/>
      <w:autoSpaceDN w:val="0"/>
      <w:spacing w:before="120" w:after="120" w:line="240" w:lineRule="auto"/>
      <w:textAlignment w:val="baseline"/>
    </w:pPr>
    <w:rPr>
      <w:rFonts w:ascii="Times New Roman" w:eastAsia="SimSun" w:hAnsi="Times New Roman" w:cs="F"/>
      <w:kern w:val="3"/>
      <w:sz w:val="28"/>
    </w:rPr>
  </w:style>
  <w:style w:type="paragraph" w:styleId="a4">
    <w:name w:val="header"/>
    <w:basedOn w:val="a"/>
    <w:link w:val="a5"/>
    <w:uiPriority w:val="99"/>
    <w:unhideWhenUsed/>
    <w:rsid w:val="00D86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6E08"/>
  </w:style>
  <w:style w:type="paragraph" w:styleId="a6">
    <w:name w:val="footer"/>
    <w:basedOn w:val="a"/>
    <w:link w:val="a7"/>
    <w:uiPriority w:val="99"/>
    <w:unhideWhenUsed/>
    <w:rsid w:val="00D86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6E08"/>
  </w:style>
  <w:style w:type="paragraph" w:styleId="a8">
    <w:name w:val="List Paragraph"/>
    <w:basedOn w:val="a"/>
    <w:uiPriority w:val="34"/>
    <w:qFormat/>
    <w:rsid w:val="00E836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4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8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3620">
              <w:marLeft w:val="0"/>
              <w:marRight w:val="0"/>
              <w:marTop w:val="150"/>
              <w:marBottom w:val="0"/>
              <w:divBdr>
                <w:top w:val="single" w:sz="6" w:space="14" w:color="DDDDDD"/>
                <w:left w:val="none" w:sz="0" w:space="0" w:color="auto"/>
                <w:bottom w:val="none" w:sz="0" w:space="11" w:color="auto"/>
                <w:right w:val="none" w:sz="0" w:space="0" w:color="auto"/>
              </w:divBdr>
            </w:div>
          </w:divsChild>
        </w:div>
        <w:div w:id="183317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9466">
              <w:marLeft w:val="0"/>
              <w:marRight w:val="0"/>
              <w:marTop w:val="150"/>
              <w:marBottom w:val="0"/>
              <w:divBdr>
                <w:top w:val="single" w:sz="6" w:space="14" w:color="DDDDDD"/>
                <w:left w:val="none" w:sz="0" w:space="0" w:color="auto"/>
                <w:bottom w:val="none" w:sz="0" w:space="11" w:color="auto"/>
                <w:right w:val="none" w:sz="0" w:space="0" w:color="auto"/>
              </w:divBdr>
              <w:divsChild>
                <w:div w:id="1409884375">
                  <w:marLeft w:val="0"/>
                  <w:marRight w:val="0"/>
                  <w:marTop w:val="405"/>
                  <w:marBottom w:val="5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61877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91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7889">
          <w:marLeft w:val="-1463"/>
          <w:marRight w:val="-14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4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247443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591553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4606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97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29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70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2937">
                              <w:marLeft w:val="21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78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39079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875338">
                                      <w:marLeft w:val="21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35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6903709">
                                          <w:marLeft w:val="0"/>
                                          <w:marRight w:val="0"/>
                                          <w:marTop w:val="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8387419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445090">
                                      <w:marLeft w:val="21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666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2450842">
                                          <w:marLeft w:val="0"/>
                                          <w:marRight w:val="0"/>
                                          <w:marTop w:val="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3415120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718955">
                                      <w:marLeft w:val="21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171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1728683">
                                          <w:marLeft w:val="0"/>
                                          <w:marRight w:val="0"/>
                                          <w:marTop w:val="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0126078">
                                          <w:marLeft w:val="0"/>
                                          <w:marRight w:val="0"/>
                                          <w:marTop w:val="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47263706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484426">
                                      <w:marLeft w:val="21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30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0894803">
                                          <w:marLeft w:val="0"/>
                                          <w:marRight w:val="0"/>
                                          <w:marTop w:val="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0977089">
                                          <w:marLeft w:val="0"/>
                                          <w:marRight w:val="0"/>
                                          <w:marTop w:val="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00410746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856796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33015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4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649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2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8769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120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2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75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9960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4500">
          <w:marLeft w:val="0"/>
          <w:marRight w:val="0"/>
          <w:marTop w:val="48"/>
          <w:marBottom w:val="300"/>
          <w:divBdr>
            <w:top w:val="single" w:sz="6" w:space="27" w:color="D8DBE2"/>
            <w:left w:val="none" w:sz="0" w:space="0" w:color="auto"/>
            <w:bottom w:val="single" w:sz="6" w:space="27" w:color="D8DBE2"/>
            <w:right w:val="none" w:sz="0" w:space="0" w:color="auto"/>
          </w:divBdr>
          <w:divsChild>
            <w:div w:id="128326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00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99617">
          <w:marLeft w:val="0"/>
          <w:marRight w:val="0"/>
          <w:marTop w:val="3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432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72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6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63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86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17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82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1609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562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24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15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48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4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07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10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53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50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6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80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5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943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6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17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53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2798">
                  <w:marLeft w:val="-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1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760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18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335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9718851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80427654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73747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11582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974749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2123766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0775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1392878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8082837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8694458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76182649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77269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707028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53229329">
                                      <w:marLeft w:val="1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259302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40141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6" w:color="auto"/>
                            <w:left w:val="single" w:sz="2" w:space="0" w:color="auto"/>
                            <w:bottom w:val="single" w:sz="2" w:space="6" w:color="auto"/>
                            <w:right w:val="single" w:sz="2" w:space="0" w:color="auto"/>
                          </w:divBdr>
                          <w:divsChild>
                            <w:div w:id="637497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62065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6" w:color="auto"/>
                            <w:left w:val="single" w:sz="2" w:space="0" w:color="auto"/>
                            <w:bottom w:val="single" w:sz="2" w:space="6" w:color="auto"/>
                            <w:right w:val="single" w:sz="2" w:space="0" w:color="auto"/>
                          </w:divBdr>
                          <w:divsChild>
                            <w:div w:id="107185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992414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6" w:color="auto"/>
                            <w:left w:val="single" w:sz="2" w:space="0" w:color="auto"/>
                            <w:bottom w:val="single" w:sz="2" w:space="6" w:color="auto"/>
                            <w:right w:val="single" w:sz="2" w:space="0" w:color="auto"/>
                          </w:divBdr>
                          <w:divsChild>
                            <w:div w:id="1771242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120829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6" w:color="auto"/>
                            <w:left w:val="single" w:sz="2" w:space="0" w:color="auto"/>
                            <w:bottom w:val="single" w:sz="2" w:space="6" w:color="auto"/>
                            <w:right w:val="single" w:sz="2" w:space="0" w:color="auto"/>
                          </w:divBdr>
                          <w:divsChild>
                            <w:div w:id="1865484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53280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6" w:color="auto"/>
                            <w:left w:val="single" w:sz="2" w:space="0" w:color="auto"/>
                            <w:bottom w:val="single" w:sz="2" w:space="6" w:color="auto"/>
                            <w:right w:val="single" w:sz="2" w:space="0" w:color="auto"/>
                          </w:divBdr>
                          <w:divsChild>
                            <w:div w:id="52791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3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ctyqal.com/blog/unraveling-the-role-of-corporate-governance-in-startups/" TargetMode="External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2644</Words>
  <Characters>15075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Щерба Михаил Юрьевич</cp:lastModifiedBy>
  <cp:revision>8</cp:revision>
  <dcterms:created xsi:type="dcterms:W3CDTF">2025-11-07T11:23:00Z</dcterms:created>
  <dcterms:modified xsi:type="dcterms:W3CDTF">2025-11-19T08:45:00Z</dcterms:modified>
</cp:coreProperties>
</file>